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0FC" w14:textId="0EF4E991" w:rsidR="0057526F" w:rsidRDefault="0057526F" w:rsidP="00C8730C">
      <w:pPr>
        <w:pStyle w:val="DocumentTitle"/>
        <w:rPr>
          <w:color w:val="auto"/>
        </w:rPr>
      </w:pPr>
      <w:commentRangeStart w:id="0"/>
      <w:r w:rsidRPr="0057526F">
        <w:rPr>
          <w:color w:val="666666" w:themeColor="background1"/>
        </w:rPr>
        <w:t>Syllabus</w:t>
      </w:r>
      <w:commentRangeEnd w:id="0"/>
      <w:r w:rsidR="004B4FAA">
        <w:rPr>
          <w:rStyle w:val="CommentReference"/>
          <w:rFonts w:ascii="Arial" w:eastAsiaTheme="minorEastAsia" w:hAnsi="Arial" w:cstheme="minorBidi"/>
          <w:b w:val="0"/>
          <w:bCs w:val="0"/>
          <w:caps w:val="0"/>
          <w:position w:val="0"/>
        </w:rPr>
        <w:commentReference w:id="0"/>
      </w:r>
    </w:p>
    <w:p w14:paraId="3C683690" w14:textId="4431C8ED" w:rsidR="0057526F" w:rsidRPr="0057526F" w:rsidRDefault="0057526F" w:rsidP="00C8730C">
      <w:pPr>
        <w:pStyle w:val="DocumentTitle"/>
        <w:rPr>
          <w:color w:val="auto"/>
        </w:rPr>
      </w:pPr>
      <w:r>
        <w:rPr>
          <w:color w:val="auto"/>
        </w:rPr>
        <w:t>ABC/1234</w:t>
      </w:r>
    </w:p>
    <w:p w14:paraId="6E4A1453" w14:textId="4370E2A5" w:rsidR="000D156A" w:rsidRPr="00D10FA8" w:rsidRDefault="4E04DCB5" w:rsidP="00C8730C">
      <w:pPr>
        <w:pStyle w:val="DocumentSubtitle"/>
        <w:rPr>
          <w:color w:val="0D0D0D" w:themeColor="text1" w:themeTint="F2"/>
        </w:rPr>
      </w:pPr>
      <w:r w:rsidRPr="4E04DCB5">
        <w:rPr>
          <w:color w:val="000000" w:themeColor="text1"/>
        </w:rPr>
        <w:t xml:space="preserve">Title of the </w:t>
      </w:r>
      <w:r w:rsidR="0038687C">
        <w:rPr>
          <w:color w:val="000000" w:themeColor="text1"/>
        </w:rPr>
        <w:t>C</w:t>
      </w:r>
      <w:r w:rsidRPr="4E04DCB5">
        <w:rPr>
          <w:color w:val="000000" w:themeColor="text1"/>
        </w:rPr>
        <w:t>ourse</w:t>
      </w:r>
      <w:r w:rsidR="0057526F">
        <w:br/>
      </w:r>
      <w:r w:rsidR="006D68D0">
        <w:rPr>
          <w:color w:val="595959" w:themeColor="text1" w:themeTint="A6"/>
        </w:rPr>
        <w:t>Term</w:t>
      </w:r>
      <w:r w:rsidRPr="00D10FA8">
        <w:rPr>
          <w:color w:val="595959" w:themeColor="text1" w:themeTint="A6"/>
        </w:rPr>
        <w:t xml:space="preserve"> </w:t>
      </w:r>
      <w:r w:rsidRPr="00D10FA8">
        <w:rPr>
          <w:rFonts w:cs="Times New Roman (Body CS)"/>
          <w:color w:val="595959" w:themeColor="text1" w:themeTint="A6"/>
        </w:rPr>
        <w:t>20</w:t>
      </w:r>
      <w:r w:rsidR="006D68D0">
        <w:rPr>
          <w:rFonts w:cs="Times New Roman (Body CS)"/>
          <w:color w:val="595959" w:themeColor="text1" w:themeTint="A6"/>
        </w:rPr>
        <w:t>XX</w:t>
      </w:r>
      <w:r w:rsidRPr="00D10FA8">
        <w:rPr>
          <w:color w:val="595959" w:themeColor="text1" w:themeTint="A6"/>
        </w:rPr>
        <w:t xml:space="preserve"> – </w:t>
      </w:r>
      <w:r w:rsidR="00D53732">
        <w:rPr>
          <w:color w:val="595959" w:themeColor="text1" w:themeTint="A6"/>
        </w:rPr>
        <w:t xml:space="preserve">Distance Learning </w:t>
      </w:r>
      <w:r w:rsidR="00D53732" w:rsidRPr="00D53732">
        <w:rPr>
          <w:color w:val="595959" w:themeColor="text1" w:themeTint="A6"/>
          <w:highlight w:val="yellow"/>
        </w:rPr>
        <w:t>[or Hybrid or Distance Enhanced]</w:t>
      </w:r>
    </w:p>
    <w:p w14:paraId="2AFAB794" w14:textId="1E26D5E5" w:rsidR="000D156A" w:rsidRPr="0057526F" w:rsidRDefault="0057526F" w:rsidP="0057526F">
      <w:pPr>
        <w:pStyle w:val="Heading1"/>
      </w:pPr>
      <w:r w:rsidRPr="0057526F">
        <w:t>Course overview</w:t>
      </w:r>
    </w:p>
    <w:p w14:paraId="45333EAC" w14:textId="59F82ABE" w:rsidR="0057526F" w:rsidRPr="0057526F" w:rsidRDefault="0057526F" w:rsidP="0057526F">
      <w:pPr>
        <w:pStyle w:val="Heading2"/>
      </w:pPr>
      <w:r>
        <w:t>Instructor</w:t>
      </w:r>
    </w:p>
    <w:p w14:paraId="43B55219" w14:textId="295D4227" w:rsidR="0057526F" w:rsidRDefault="4E04DCB5" w:rsidP="4E04DCB5">
      <w:pPr>
        <w:spacing w:after="120"/>
      </w:pPr>
      <w:r>
        <w:t>Instructor:</w:t>
      </w:r>
    </w:p>
    <w:p w14:paraId="7BA8FF82" w14:textId="1C5DF1A5" w:rsidR="5F5844BD" w:rsidRDefault="5F5844BD" w:rsidP="38F4C479">
      <w:pPr>
        <w:spacing w:after="120"/>
      </w:pPr>
      <w:r>
        <w:t xml:space="preserve">Instructor credentials: </w:t>
      </w:r>
    </w:p>
    <w:p w14:paraId="1ADCF2D9" w14:textId="491F9B6F" w:rsidR="0057526F" w:rsidRDefault="4E04DCB5" w:rsidP="4E04DCB5">
      <w:pPr>
        <w:spacing w:after="120"/>
      </w:pPr>
      <w:r>
        <w:t>Email address:</w:t>
      </w:r>
    </w:p>
    <w:p w14:paraId="79BFAB68" w14:textId="7CCAA328" w:rsidR="0057526F" w:rsidRDefault="4E04DCB5" w:rsidP="4E04DCB5">
      <w:pPr>
        <w:spacing w:after="120"/>
      </w:pPr>
      <w:r>
        <w:t>Phone number:</w:t>
      </w:r>
    </w:p>
    <w:p w14:paraId="04E23404" w14:textId="4BC08860" w:rsidR="0057526F" w:rsidRDefault="4E04DCB5" w:rsidP="4E04DCB5">
      <w:pPr>
        <w:spacing w:after="120"/>
      </w:pPr>
      <w:r>
        <w:t>Office hours</w:t>
      </w:r>
      <w:r w:rsidR="00976699">
        <w:t>:</w:t>
      </w:r>
    </w:p>
    <w:p w14:paraId="4A837E60" w14:textId="77777777" w:rsidR="0057526F" w:rsidRPr="0057526F" w:rsidRDefault="0057526F" w:rsidP="0057526F">
      <w:pPr>
        <w:pStyle w:val="Heading2"/>
      </w:pPr>
      <w:r w:rsidRPr="0057526F">
        <w:t>Course description</w:t>
      </w:r>
    </w:p>
    <w:p w14:paraId="319409AF" w14:textId="77777777" w:rsidR="0057526F" w:rsidRPr="00B45693" w:rsidRDefault="0057526F" w:rsidP="0057526F">
      <w:r w:rsidRPr="00B45693">
        <w:fldChar w:fldCharType="begin">
          <w:ffData>
            <w:name w:val="Text3"/>
            <w:enabled/>
            <w:calcOnExit w:val="0"/>
            <w:textInput>
              <w:default w:val="[Course description]"/>
            </w:textInput>
          </w:ffData>
        </w:fldChar>
      </w:r>
      <w:bookmarkStart w:id="1" w:name="Text3"/>
      <w:r w:rsidRPr="00B45693">
        <w:instrText xml:space="preserve"> FORMTEXT </w:instrText>
      </w:r>
      <w:r w:rsidRPr="00B45693">
        <w:fldChar w:fldCharType="separate"/>
      </w:r>
      <w:r>
        <w:rPr>
          <w:noProof/>
        </w:rPr>
        <w:t>[Course description]</w:t>
      </w:r>
      <w:r w:rsidRPr="00B45693">
        <w:fldChar w:fldCharType="end"/>
      </w:r>
      <w:bookmarkEnd w:id="1"/>
    </w:p>
    <w:p w14:paraId="17444C21" w14:textId="77777777" w:rsidR="0057526F" w:rsidRPr="0057526F" w:rsidRDefault="0057526F" w:rsidP="0057526F">
      <w:pPr>
        <w:pStyle w:val="Heading2"/>
      </w:pPr>
      <w:r w:rsidRPr="0057526F">
        <w:t>Course learning outcomes</w:t>
      </w:r>
    </w:p>
    <w:p w14:paraId="32294164" w14:textId="77777777" w:rsidR="0057526F" w:rsidRPr="00B45693" w:rsidRDefault="4E04DCB5" w:rsidP="4E04DCB5">
      <w:pPr>
        <w:spacing w:after="120"/>
      </w:pPr>
      <w:r>
        <w:t>By the end of this course, students should successfully be able to:</w:t>
      </w:r>
    </w:p>
    <w:p w14:paraId="73BE6407"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bookmarkStart w:id="2" w:name="Text2"/>
      <w:r w:rsidRPr="00B45693">
        <w:instrText xml:space="preserve"> FORMTEXT </w:instrText>
      </w:r>
      <w:r w:rsidRPr="00B45693">
        <w:fldChar w:fldCharType="separate"/>
      </w:r>
      <w:r>
        <w:rPr>
          <w:noProof/>
        </w:rPr>
        <w:t>[Learning outcome]</w:t>
      </w:r>
      <w:r w:rsidRPr="00B45693">
        <w:fldChar w:fldCharType="end"/>
      </w:r>
      <w:bookmarkEnd w:id="2"/>
    </w:p>
    <w:p w14:paraId="6A10646A"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r w:rsidRPr="00B45693">
        <w:instrText xml:space="preserve"> FORMTEXT </w:instrText>
      </w:r>
      <w:r w:rsidRPr="00B45693">
        <w:fldChar w:fldCharType="separate"/>
      </w:r>
      <w:r>
        <w:rPr>
          <w:noProof/>
        </w:rPr>
        <w:t>[Learning outcome]</w:t>
      </w:r>
      <w:r w:rsidRPr="00B45693">
        <w:fldChar w:fldCharType="end"/>
      </w:r>
    </w:p>
    <w:p w14:paraId="11E92ABA"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r w:rsidRPr="00B45693">
        <w:instrText xml:space="preserve"> FORMTEXT </w:instrText>
      </w:r>
      <w:r w:rsidRPr="00B45693">
        <w:fldChar w:fldCharType="separate"/>
      </w:r>
      <w:r>
        <w:rPr>
          <w:noProof/>
        </w:rPr>
        <w:t>[Learning outcome]</w:t>
      </w:r>
      <w:r w:rsidRPr="00B45693">
        <w:fldChar w:fldCharType="end"/>
      </w:r>
    </w:p>
    <w:p w14:paraId="3918CA7B"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r w:rsidRPr="00B45693">
        <w:instrText xml:space="preserve"> FORMTEXT </w:instrText>
      </w:r>
      <w:r w:rsidRPr="00B45693">
        <w:fldChar w:fldCharType="separate"/>
      </w:r>
      <w:r>
        <w:rPr>
          <w:noProof/>
        </w:rPr>
        <w:t>[Learning outcome]</w:t>
      </w:r>
      <w:r w:rsidRPr="00B45693">
        <w:fldChar w:fldCharType="end"/>
      </w:r>
    </w:p>
    <w:p w14:paraId="071CB145"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r w:rsidRPr="00B45693">
        <w:instrText xml:space="preserve"> FORMTEXT </w:instrText>
      </w:r>
      <w:r w:rsidRPr="00B45693">
        <w:fldChar w:fldCharType="separate"/>
      </w:r>
      <w:r>
        <w:rPr>
          <w:noProof/>
        </w:rPr>
        <w:t>[Learning outcome]</w:t>
      </w:r>
      <w:r w:rsidRPr="00B45693">
        <w:fldChar w:fldCharType="end"/>
      </w:r>
    </w:p>
    <w:p w14:paraId="35090C70" w14:textId="77777777" w:rsidR="0057526F" w:rsidRPr="00B45693" w:rsidRDefault="0057526F" w:rsidP="0057526F">
      <w:pPr>
        <w:pStyle w:val="ListParagraph"/>
        <w:numPr>
          <w:ilvl w:val="0"/>
          <w:numId w:val="34"/>
        </w:numPr>
        <w:spacing w:after="60" w:line="240" w:lineRule="auto"/>
      </w:pPr>
      <w:r w:rsidRPr="00B45693">
        <w:fldChar w:fldCharType="begin">
          <w:ffData>
            <w:name w:val="Text2"/>
            <w:enabled/>
            <w:calcOnExit w:val="0"/>
            <w:textInput>
              <w:default w:val="[Learning outcome]"/>
            </w:textInput>
          </w:ffData>
        </w:fldChar>
      </w:r>
      <w:r w:rsidRPr="00B45693">
        <w:instrText xml:space="preserve"> FORMTEXT </w:instrText>
      </w:r>
      <w:r w:rsidRPr="00B45693">
        <w:fldChar w:fldCharType="separate"/>
      </w:r>
      <w:r>
        <w:rPr>
          <w:noProof/>
        </w:rPr>
        <w:t>[Learning outcome]</w:t>
      </w:r>
      <w:r w:rsidRPr="00B45693">
        <w:fldChar w:fldCharType="end"/>
      </w:r>
    </w:p>
    <w:p w14:paraId="48EC1C56" w14:textId="4EFE6462" w:rsidR="0057526F" w:rsidRPr="00B45693" w:rsidRDefault="4E04DCB5" w:rsidP="4E04DCB5">
      <w:pPr>
        <w:pStyle w:val="Heading1"/>
      </w:pPr>
      <w:commentRangeStart w:id="3"/>
      <w:r w:rsidRPr="4E04DCB5">
        <w:t>How this course works</w:t>
      </w:r>
      <w:commentRangeEnd w:id="3"/>
      <w:r w:rsidR="00E2071F">
        <w:rPr>
          <w:rStyle w:val="CommentReference"/>
          <w:rFonts w:ascii="Arial" w:eastAsiaTheme="minorEastAsia" w:hAnsi="Arial" w:cstheme="minorBidi"/>
          <w:b w:val="0"/>
          <w:caps w:val="0"/>
          <w:color w:val="000000" w:themeColor="text1"/>
        </w:rPr>
        <w:commentReference w:id="3"/>
      </w:r>
    </w:p>
    <w:p w14:paraId="7DE2DD4C" w14:textId="5DBECAE4" w:rsidR="0057526F" w:rsidRPr="00B45693" w:rsidRDefault="4E04DCB5" w:rsidP="4E04DCB5">
      <w:pPr>
        <w:spacing w:after="60" w:line="240" w:lineRule="auto"/>
      </w:pPr>
      <w:r w:rsidRPr="4E04DCB5">
        <w:rPr>
          <w:b/>
          <w:bCs/>
        </w:rPr>
        <w:lastRenderedPageBreak/>
        <w:t xml:space="preserve">Mode of delivery: </w:t>
      </w:r>
      <w:r w:rsidRPr="4E04DCB5">
        <w:t>This course is 100% online.</w:t>
      </w:r>
      <w:r w:rsidR="00FC70E4">
        <w:t xml:space="preserve"> There are no required sessions when you must be logged in to Carmen at a scheduled time.</w:t>
      </w:r>
    </w:p>
    <w:p w14:paraId="1F08EA6A" w14:textId="77777777" w:rsidR="00FC70E4" w:rsidRDefault="00FC70E4" w:rsidP="4E04DCB5">
      <w:pPr>
        <w:spacing w:after="60" w:line="240" w:lineRule="auto"/>
        <w:rPr>
          <w:b/>
          <w:bCs/>
        </w:rPr>
      </w:pPr>
    </w:p>
    <w:p w14:paraId="63CF6882" w14:textId="539D7A53" w:rsidR="0057526F" w:rsidRPr="00B45693" w:rsidRDefault="4E04DCB5" w:rsidP="4E04DCB5">
      <w:pPr>
        <w:spacing w:after="60" w:line="240" w:lineRule="auto"/>
      </w:pPr>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one week ahead of time. Students are expected to keep pace with weekly deadlines but may schedule their efforts freely within that time frame.</w:t>
      </w:r>
    </w:p>
    <w:p w14:paraId="3415ACAA" w14:textId="77777777" w:rsidR="00FC70E4" w:rsidRDefault="00FC70E4" w:rsidP="4E04DCB5">
      <w:pPr>
        <w:spacing w:after="60" w:line="240" w:lineRule="auto"/>
        <w:rPr>
          <w:b/>
          <w:bCs/>
        </w:rPr>
      </w:pPr>
    </w:p>
    <w:p w14:paraId="4A9ADB0C" w14:textId="69518110" w:rsidR="0057526F" w:rsidRPr="00B45693" w:rsidRDefault="4E04DCB5" w:rsidP="4E04DCB5">
      <w:pPr>
        <w:spacing w:after="60" w:line="240" w:lineRule="auto"/>
        <w:rPr>
          <w:rFonts w:eastAsia="Arial" w:cs="Arial"/>
        </w:rPr>
      </w:pPr>
      <w:r w:rsidRPr="080923A8">
        <w:rPr>
          <w:b/>
          <w:bCs/>
        </w:rPr>
        <w:t>Credit hours and work expectations:</w:t>
      </w:r>
      <w:r>
        <w:t xml:space="preserve"> This is a </w:t>
      </w:r>
      <w:r w:rsidRPr="080923A8">
        <w:rPr>
          <w:b/>
          <w:bCs/>
          <w:highlight w:val="yellow"/>
        </w:rPr>
        <w:t>3-credit-hour course</w:t>
      </w:r>
      <w:r>
        <w:t xml:space="preserve">. According to </w:t>
      </w:r>
      <w:hyperlink r:id="rId16">
        <w:r w:rsidRPr="080923A8">
          <w:rPr>
            <w:rStyle w:val="Hyperlink"/>
          </w:rPr>
          <w:t>Ohio State policy</w:t>
        </w:r>
      </w:hyperlink>
      <w:r>
        <w:t xml:space="preserve">, students should expect around 3 hours per week of time spent on direct instruction (instructor content and Carmen activities, for example) in addition to 6 hours of homework (reading and assignment </w:t>
      </w:r>
      <w:r w:rsidRPr="080923A8">
        <w:rPr>
          <w:rFonts w:eastAsia="Arial" w:cs="Arial"/>
        </w:rPr>
        <w:t xml:space="preserve">preparation, for example) to receive a grade of </w:t>
      </w:r>
      <w:r w:rsidR="00976699" w:rsidRPr="080923A8">
        <w:rPr>
          <w:rFonts w:eastAsia="Arial" w:cs="Arial"/>
        </w:rPr>
        <w:t xml:space="preserve">(C) </w:t>
      </w:r>
      <w:r w:rsidRPr="080923A8">
        <w:rPr>
          <w:rFonts w:eastAsia="Arial" w:cs="Arial"/>
        </w:rPr>
        <w:t>average.</w:t>
      </w:r>
    </w:p>
    <w:p w14:paraId="3E8DCC86" w14:textId="77777777" w:rsidR="00FC70E4" w:rsidRDefault="00FC70E4" w:rsidP="4E04DCB5">
      <w:pPr>
        <w:spacing w:after="60" w:line="240" w:lineRule="auto"/>
        <w:rPr>
          <w:rFonts w:eastAsia="Arial" w:cs="Arial"/>
          <w:b/>
          <w:bCs/>
        </w:rPr>
      </w:pPr>
    </w:p>
    <w:p w14:paraId="1855F468" w14:textId="299BB92B" w:rsidR="0057526F" w:rsidRPr="00B45693" w:rsidRDefault="4E04DCB5" w:rsidP="4E04DCB5">
      <w:pPr>
        <w:spacing w:after="60" w:line="240" w:lineRule="auto"/>
        <w:rPr>
          <w:rFonts w:eastAsia="Arial" w:cs="Arial"/>
        </w:rPr>
      </w:pPr>
      <w:r w:rsidRPr="4E04DCB5">
        <w:rPr>
          <w:rFonts w:eastAsia="Arial" w:cs="Arial"/>
          <w:b/>
          <w:bCs/>
        </w:rPr>
        <w:t xml:space="preserve">Attendance and participation requirements: </w:t>
      </w:r>
      <w:r w:rsidRPr="4E04DCB5">
        <w:rPr>
          <w:rFonts w:eastAsia="Arial" w:cs="Arial"/>
        </w:rPr>
        <w:t>Because this is an online course, your attendance is based on your online activity and participation. The following is a summary of everyone's expected participation:</w:t>
      </w:r>
    </w:p>
    <w:p w14:paraId="07FBCCD4" w14:textId="24560EC0" w:rsidR="0057526F" w:rsidRPr="00B45693" w:rsidRDefault="4E04DCB5" w:rsidP="4E04DCB5">
      <w:pPr>
        <w:pStyle w:val="ListParagraph"/>
        <w:numPr>
          <w:ilvl w:val="0"/>
          <w:numId w:val="38"/>
        </w:numPr>
        <w:spacing w:after="60" w:line="240" w:lineRule="auto"/>
      </w:pPr>
      <w:r w:rsidRPr="4E04DCB5">
        <w:rPr>
          <w:rStyle w:val="Strong"/>
          <w:rFonts w:eastAsia="Arial" w:cs="Arial"/>
        </w:rPr>
        <w:t>Participating in online activities for attendance</w:t>
      </w:r>
      <w:r w:rsidRPr="4E04DCB5">
        <w:rPr>
          <w:rFonts w:eastAsia="Arial" w:cs="Arial"/>
        </w:rPr>
        <w:t>:</w:t>
      </w:r>
      <w:r w:rsidRPr="4E04DCB5">
        <w:rPr>
          <w:rStyle w:val="apple-converted-space"/>
          <w:rFonts w:eastAsia="Arial" w:cs="Arial"/>
        </w:rPr>
        <w:t> </w:t>
      </w:r>
      <w:r w:rsidRPr="4E04DCB5">
        <w:rPr>
          <w:rStyle w:val="note"/>
          <w:rFonts w:eastAsia="Arial" w:cs="Arial"/>
          <w:b/>
          <w:bCs/>
          <w:caps/>
          <w:color w:val="A81400"/>
        </w:rPr>
        <w:t>AT LEAST ONCE PER WEEK</w:t>
      </w:r>
      <w:r w:rsidR="0057526F">
        <w:br/>
      </w:r>
      <w:r w:rsidR="00FC70E4">
        <w:rPr>
          <w:rFonts w:eastAsia="Arial" w:cs="Arial"/>
        </w:rPr>
        <w:t>You are expected to l</w:t>
      </w:r>
      <w:r w:rsidRPr="4E04DCB5">
        <w:rPr>
          <w:rFonts w:eastAsia="Arial" w:cs="Arial"/>
        </w:rPr>
        <w:t>og in to the course in Carmen every week. (During most weeks you will probably log in many times.) If you have a situation that might cause you to miss an entire week of class, discuss it with me</w:t>
      </w:r>
      <w:r w:rsidRPr="4E04DCB5">
        <w:rPr>
          <w:rStyle w:val="apple-converted-space"/>
          <w:rFonts w:eastAsia="Arial" w:cs="Arial"/>
        </w:rPr>
        <w:t> </w:t>
      </w:r>
      <w:r w:rsidRPr="4E04DCB5">
        <w:rPr>
          <w:rStyle w:val="Emphasis"/>
          <w:rFonts w:eastAsia="Arial" w:cs="Arial"/>
        </w:rPr>
        <w:t xml:space="preserve">as soon as possible. </w:t>
      </w:r>
    </w:p>
    <w:p w14:paraId="6FDC8B2C" w14:textId="0504FDB8" w:rsidR="0057526F" w:rsidRPr="00B45693" w:rsidRDefault="4E04DCB5" w:rsidP="4E04DCB5">
      <w:pPr>
        <w:pStyle w:val="ListParagraph"/>
        <w:numPr>
          <w:ilvl w:val="0"/>
          <w:numId w:val="38"/>
        </w:numPr>
        <w:spacing w:after="60" w:line="240" w:lineRule="auto"/>
      </w:pPr>
      <w:r w:rsidRPr="4E04DCB5">
        <w:rPr>
          <w:rStyle w:val="Strong"/>
          <w:rFonts w:eastAsia="Arial" w:cs="Arial"/>
        </w:rPr>
        <w:t>Office hours and live sessions</w:t>
      </w:r>
      <w:r w:rsidRPr="4E04DCB5">
        <w:rPr>
          <w:rFonts w:eastAsia="Arial" w:cs="Arial"/>
        </w:rPr>
        <w:t>:</w:t>
      </w:r>
      <w:r w:rsidRPr="4E04DCB5">
        <w:rPr>
          <w:rStyle w:val="apple-converted-space"/>
          <w:rFonts w:eastAsia="Arial" w:cs="Arial"/>
        </w:rPr>
        <w:t> </w:t>
      </w:r>
      <w:r w:rsidRPr="4E04DCB5">
        <w:rPr>
          <w:rStyle w:val="note"/>
          <w:rFonts w:eastAsia="Arial" w:cs="Arial"/>
          <w:b/>
          <w:bCs/>
          <w:caps/>
          <w:color w:val="A81400"/>
        </w:rPr>
        <w:t>OPTIONAL</w:t>
      </w:r>
      <w:r w:rsidR="0057526F">
        <w:br/>
      </w:r>
      <w:r w:rsidRPr="4E04DCB5">
        <w:rPr>
          <w:rFonts w:eastAsia="Arial" w:cs="Arial"/>
        </w:rPr>
        <w:t xml:space="preserve">All live, scheduled events for the course, including my office hours, are optional. </w:t>
      </w:r>
    </w:p>
    <w:p w14:paraId="7587E14C" w14:textId="147810FE" w:rsidR="0057526F" w:rsidRPr="00B45693" w:rsidRDefault="4E04DCB5" w:rsidP="4E04DCB5">
      <w:pPr>
        <w:pStyle w:val="ListParagraph"/>
        <w:numPr>
          <w:ilvl w:val="0"/>
          <w:numId w:val="38"/>
        </w:numPr>
        <w:spacing w:after="60" w:line="240" w:lineRule="auto"/>
      </w:pPr>
      <w:r w:rsidRPr="4E04DCB5">
        <w:rPr>
          <w:rStyle w:val="Strong"/>
          <w:rFonts w:eastAsia="Arial" w:cs="Arial"/>
        </w:rPr>
        <w:t>Participating in discussion forums</w:t>
      </w:r>
      <w:r w:rsidRPr="4E04DCB5">
        <w:rPr>
          <w:rFonts w:eastAsia="Arial" w:cs="Arial"/>
        </w:rPr>
        <w:t>:</w:t>
      </w:r>
      <w:r w:rsidRPr="4E04DCB5">
        <w:rPr>
          <w:rStyle w:val="apple-converted-space"/>
          <w:rFonts w:eastAsia="Arial" w:cs="Arial"/>
        </w:rPr>
        <w:t> </w:t>
      </w:r>
      <w:r w:rsidRPr="4E04DCB5">
        <w:rPr>
          <w:rStyle w:val="note"/>
          <w:rFonts w:eastAsia="Arial" w:cs="Arial"/>
          <w:b/>
          <w:bCs/>
          <w:caps/>
          <w:color w:val="A81400"/>
        </w:rPr>
        <w:t>2+ TIMES PER WEEK</w:t>
      </w:r>
      <w:r w:rsidR="0057526F">
        <w:br/>
      </w:r>
      <w:r w:rsidRPr="4E04DCB5">
        <w:rPr>
          <w:rFonts w:eastAsia="Arial" w:cs="Arial"/>
        </w:rPr>
        <w:t>As part of your participation, each week you can expect to post at least twice as part of our substantive class discussion on the week's topics.</w:t>
      </w:r>
    </w:p>
    <w:p w14:paraId="3738A4B9" w14:textId="60C52FAF" w:rsidR="4E04DCB5" w:rsidRDefault="4E04DCB5" w:rsidP="4E04DCB5">
      <w:pPr>
        <w:rPr>
          <w:rFonts w:eastAsia="Arial" w:cs="Arial"/>
        </w:rPr>
      </w:pPr>
    </w:p>
    <w:p w14:paraId="2773CC3E" w14:textId="24CA2467" w:rsidR="4E04DCB5" w:rsidRDefault="4E04DCB5" w:rsidP="4E04DCB5">
      <w:pPr>
        <w:pStyle w:val="Heading1"/>
      </w:pPr>
      <w:r>
        <w:t>Course materials and technologies</w:t>
      </w:r>
    </w:p>
    <w:p w14:paraId="297B27E2" w14:textId="1F1B71CB" w:rsidR="0057526F" w:rsidRPr="00670AF6" w:rsidRDefault="0057526F" w:rsidP="00670AF6">
      <w:pPr>
        <w:pStyle w:val="Heading2"/>
      </w:pPr>
      <w:r>
        <w:t>Textbooks</w:t>
      </w:r>
    </w:p>
    <w:p w14:paraId="37EB52A0" w14:textId="19D55333" w:rsidR="007D32A8" w:rsidRDefault="007D32A8" w:rsidP="007D32A8">
      <w:pPr>
        <w:pStyle w:val="Heading3"/>
      </w:pPr>
      <w:r>
        <w:t>Required</w:t>
      </w:r>
    </w:p>
    <w:p w14:paraId="2CDB3D4B" w14:textId="77777777" w:rsidR="007D32A8" w:rsidRPr="007D32A8" w:rsidRDefault="007D32A8" w:rsidP="007D32A8">
      <w:pPr>
        <w:pStyle w:val="ListParagraph"/>
        <w:numPr>
          <w:ilvl w:val="0"/>
          <w:numId w:val="44"/>
        </w:numPr>
      </w:pPr>
    </w:p>
    <w:p w14:paraId="7DFACE9D" w14:textId="0155069A" w:rsidR="007D32A8" w:rsidRDefault="007D32A8" w:rsidP="007D32A8">
      <w:pPr>
        <w:pStyle w:val="Heading3"/>
      </w:pPr>
      <w:r>
        <w:t>Recommended/optional</w:t>
      </w:r>
    </w:p>
    <w:p w14:paraId="535F127C" w14:textId="77777777" w:rsidR="007D32A8" w:rsidRPr="007D32A8" w:rsidRDefault="007D32A8" w:rsidP="007D32A8">
      <w:pPr>
        <w:pStyle w:val="ListParagraph"/>
        <w:numPr>
          <w:ilvl w:val="0"/>
          <w:numId w:val="44"/>
        </w:numPr>
      </w:pPr>
    </w:p>
    <w:p w14:paraId="76ECA505" w14:textId="5E396DD6" w:rsidR="0057526F" w:rsidRPr="00670AF6" w:rsidRDefault="0057526F" w:rsidP="00670AF6">
      <w:pPr>
        <w:pStyle w:val="Heading2"/>
      </w:pPr>
      <w:commentRangeStart w:id="4"/>
      <w:r w:rsidRPr="0057526F">
        <w:t>Other fees or requirements</w:t>
      </w:r>
      <w:commentRangeEnd w:id="4"/>
      <w:r w:rsidR="00E2071F">
        <w:rPr>
          <w:rStyle w:val="CommentReference"/>
          <w:rFonts w:ascii="Arial" w:eastAsiaTheme="minorEastAsia" w:hAnsi="Arial" w:cstheme="minorBidi"/>
          <w:b w:val="0"/>
        </w:rPr>
        <w:commentReference w:id="4"/>
      </w:r>
    </w:p>
    <w:p w14:paraId="6F83B570" w14:textId="77777777" w:rsidR="0057526F" w:rsidRPr="009F3D71" w:rsidRDefault="0057526F" w:rsidP="0057526F">
      <w:pPr>
        <w:pStyle w:val="ListParagraph"/>
        <w:numPr>
          <w:ilvl w:val="0"/>
          <w:numId w:val="36"/>
        </w:numPr>
        <w:spacing w:after="60" w:line="240" w:lineRule="auto"/>
      </w:pPr>
    </w:p>
    <w:p w14:paraId="2AD47702" w14:textId="77777777" w:rsidR="0057526F" w:rsidRPr="0057526F" w:rsidRDefault="0057526F" w:rsidP="0057526F">
      <w:pPr>
        <w:pStyle w:val="Heading2"/>
      </w:pPr>
      <w:commentRangeStart w:id="5"/>
      <w:r w:rsidRPr="0057526F">
        <w:t>Course technology</w:t>
      </w:r>
      <w:commentRangeEnd w:id="5"/>
      <w:r w:rsidR="00635A09">
        <w:rPr>
          <w:rStyle w:val="CommentReference"/>
          <w:rFonts w:ascii="Arial" w:eastAsiaTheme="minorEastAsia" w:hAnsi="Arial" w:cstheme="minorBidi"/>
          <w:b w:val="0"/>
        </w:rPr>
        <w:commentReference w:id="5"/>
      </w:r>
    </w:p>
    <w:p w14:paraId="33E6622B" w14:textId="386E26C8" w:rsidR="0057526F" w:rsidRPr="00171B45" w:rsidRDefault="0057526F" w:rsidP="0057526F">
      <w:r w:rsidRPr="00171B45">
        <w:t>For help with your password, university email, Carmen, or any other technology issues, questions</w:t>
      </w:r>
      <w:r w:rsidR="00976699">
        <w:t>,</w:t>
      </w:r>
      <w:r w:rsidRPr="00171B45">
        <w:t xml:space="preserve"> or requests, contact the </w:t>
      </w:r>
      <w:r w:rsidR="00CB36B6">
        <w:t xml:space="preserve">Ohio State </w:t>
      </w:r>
      <w:r w:rsidRPr="00171B45">
        <w:t>IT Service Desk.</w:t>
      </w:r>
      <w:r>
        <w:t xml:space="preserve"> </w:t>
      </w:r>
      <w:r w:rsidRPr="00171B45">
        <w:t>Standard support hours are available at </w:t>
      </w:r>
      <w:hyperlink r:id="rId17" w:history="1">
        <w:r w:rsidR="00635A09" w:rsidRPr="00253317">
          <w:rPr>
            <w:rStyle w:val="Hyperlink"/>
          </w:rPr>
          <w:t>https://it.osu.edu/help/hours</w:t>
        </w:r>
      </w:hyperlink>
      <w:r>
        <w:t>,</w:t>
      </w:r>
      <w:r w:rsidRPr="00171B45">
        <w:t> and support for urgent issues is available 24</w:t>
      </w:r>
      <w:r w:rsidR="007E743B">
        <w:t>/</w:t>
      </w:r>
      <w:r w:rsidRPr="00171B45">
        <w:t>7.</w:t>
      </w:r>
    </w:p>
    <w:p w14:paraId="2850C851" w14:textId="47229486" w:rsidR="0057526F" w:rsidRPr="00171B45" w:rsidRDefault="0057526F" w:rsidP="0057526F">
      <w:pPr>
        <w:pStyle w:val="ListParagraph"/>
        <w:numPr>
          <w:ilvl w:val="0"/>
          <w:numId w:val="35"/>
        </w:numPr>
        <w:spacing w:after="60" w:line="240" w:lineRule="auto"/>
      </w:pPr>
      <w:r w:rsidRPr="00171B45">
        <w:rPr>
          <w:b/>
          <w:bCs/>
        </w:rPr>
        <w:t>Self-Service and Chat support:</w:t>
      </w:r>
      <w:r w:rsidRPr="00171B45">
        <w:t> </w:t>
      </w:r>
      <w:hyperlink r:id="rId18" w:history="1">
        <w:r w:rsidR="00635A09" w:rsidRPr="00253317">
          <w:rPr>
            <w:rStyle w:val="Hyperlink"/>
          </w:rPr>
          <w:t>https://it.osu.edu/help</w:t>
        </w:r>
      </w:hyperlink>
      <w:r w:rsidR="00635A09">
        <w:t xml:space="preserve"> </w:t>
      </w:r>
      <w:r w:rsidR="00635A09" w:rsidRPr="00171B45">
        <w:t xml:space="preserve"> </w:t>
      </w:r>
    </w:p>
    <w:p w14:paraId="3E2183D9" w14:textId="5C465F7E" w:rsidR="0057526F" w:rsidRPr="00171B45" w:rsidRDefault="0057526F" w:rsidP="0057526F">
      <w:pPr>
        <w:pStyle w:val="ListParagraph"/>
        <w:numPr>
          <w:ilvl w:val="0"/>
          <w:numId w:val="35"/>
        </w:numPr>
        <w:spacing w:after="60" w:line="240" w:lineRule="auto"/>
      </w:pPr>
      <w:r w:rsidRPr="00171B45">
        <w:rPr>
          <w:b/>
          <w:bCs/>
        </w:rPr>
        <w:t>Phone:</w:t>
      </w:r>
      <w:r w:rsidRPr="00171B45">
        <w:t> </w:t>
      </w:r>
      <w:r w:rsidR="00CB36B6" w:rsidRPr="00171B45">
        <w:t>614-688-4357</w:t>
      </w:r>
      <w:r w:rsidR="00CB36B6">
        <w:t>(HELP)</w:t>
      </w:r>
    </w:p>
    <w:p w14:paraId="26CBED0E" w14:textId="12CA594A" w:rsidR="0057526F" w:rsidRPr="00171B45" w:rsidRDefault="0057526F" w:rsidP="0057526F">
      <w:pPr>
        <w:pStyle w:val="ListParagraph"/>
        <w:numPr>
          <w:ilvl w:val="0"/>
          <w:numId w:val="35"/>
        </w:numPr>
        <w:spacing w:after="60" w:line="240" w:lineRule="auto"/>
      </w:pPr>
      <w:r w:rsidRPr="00171B45">
        <w:rPr>
          <w:b/>
          <w:bCs/>
        </w:rPr>
        <w:t>Email:</w:t>
      </w:r>
      <w:r w:rsidRPr="00171B45">
        <w:t> </w:t>
      </w:r>
      <w:hyperlink r:id="rId19" w:history="1">
        <w:r w:rsidR="00CB36B6">
          <w:rPr>
            <w:rStyle w:val="Hyperlink"/>
          </w:rPr>
          <w:t>servicedesk</w:t>
        </w:r>
        <w:r w:rsidR="00CB36B6" w:rsidRPr="00171B45">
          <w:rPr>
            <w:rStyle w:val="Hyperlink"/>
          </w:rPr>
          <w:t>@osu.edu</w:t>
        </w:r>
      </w:hyperlink>
    </w:p>
    <w:p w14:paraId="78520807" w14:textId="77777777" w:rsidR="0057526F" w:rsidRPr="00171B45" w:rsidRDefault="0057526F" w:rsidP="0057526F">
      <w:pPr>
        <w:pStyle w:val="ListParagraph"/>
        <w:numPr>
          <w:ilvl w:val="0"/>
          <w:numId w:val="35"/>
        </w:numPr>
        <w:spacing w:after="60" w:line="240" w:lineRule="auto"/>
      </w:pPr>
      <w:r w:rsidRPr="00171B45">
        <w:rPr>
          <w:b/>
          <w:bCs/>
        </w:rPr>
        <w:t>TDD:</w:t>
      </w:r>
      <w:r w:rsidRPr="00171B45">
        <w:t> 614-688-8743</w:t>
      </w:r>
    </w:p>
    <w:p w14:paraId="019360CC" w14:textId="6C98433A" w:rsidR="0057526F" w:rsidRPr="007D32A8" w:rsidRDefault="0057526F" w:rsidP="0057526F">
      <w:pPr>
        <w:pStyle w:val="Heading3"/>
      </w:pPr>
      <w:r w:rsidRPr="007D32A8">
        <w:t>Baseline technical skills for online courses</w:t>
      </w:r>
    </w:p>
    <w:p w14:paraId="0DF51481" w14:textId="77777777" w:rsidR="0057526F" w:rsidRPr="00B45693" w:rsidRDefault="4E04DCB5" w:rsidP="0057526F">
      <w:pPr>
        <w:pStyle w:val="ListParagraph"/>
        <w:numPr>
          <w:ilvl w:val="0"/>
          <w:numId w:val="35"/>
        </w:numPr>
        <w:spacing w:after="60" w:line="240" w:lineRule="auto"/>
      </w:pPr>
      <w:r w:rsidRPr="4E04DCB5">
        <w:rPr>
          <w:rFonts w:eastAsia="Arial" w:cs="Arial"/>
        </w:rPr>
        <w:t>Basic computer and web-browsing skills</w:t>
      </w:r>
    </w:p>
    <w:p w14:paraId="0E205AA8" w14:textId="5799FC72" w:rsidR="0057526F" w:rsidRPr="00B45693" w:rsidRDefault="4E04DCB5" w:rsidP="0057526F">
      <w:pPr>
        <w:pStyle w:val="ListParagraph"/>
        <w:numPr>
          <w:ilvl w:val="0"/>
          <w:numId w:val="35"/>
        </w:numPr>
        <w:spacing w:after="60" w:line="240" w:lineRule="auto"/>
      </w:pPr>
      <w:r w:rsidRPr="4E04DCB5">
        <w:rPr>
          <w:rFonts w:eastAsia="Arial" w:cs="Arial"/>
        </w:rPr>
        <w:t>Navigating Carmen</w:t>
      </w:r>
      <w:r w:rsidR="00976699">
        <w:rPr>
          <w:rFonts w:eastAsia="Arial" w:cs="Arial"/>
        </w:rPr>
        <w:t xml:space="preserve">: for questions about specific functionality, see the </w:t>
      </w:r>
      <w:hyperlink r:id="rId20" w:history="1">
        <w:r w:rsidR="00976699" w:rsidRPr="00976699">
          <w:rPr>
            <w:rStyle w:val="Hyperlink"/>
            <w:rFonts w:eastAsia="Arial" w:cs="Arial"/>
          </w:rPr>
          <w:t>Canvas Student Guide</w:t>
        </w:r>
      </w:hyperlink>
      <w:r w:rsidR="00976699">
        <w:rPr>
          <w:rFonts w:eastAsia="Arial" w:cs="Arial"/>
        </w:rPr>
        <w:t>.</w:t>
      </w:r>
    </w:p>
    <w:p w14:paraId="0A428A15" w14:textId="6F6F7390" w:rsidR="0057526F" w:rsidRPr="007D32A8" w:rsidRDefault="00976699" w:rsidP="0057526F">
      <w:pPr>
        <w:pStyle w:val="Heading3"/>
      </w:pPr>
      <w:r>
        <w:t xml:space="preserve">Required </w:t>
      </w:r>
      <w:r w:rsidR="0057526F" w:rsidRPr="007D32A8">
        <w:t xml:space="preserve">Technology skills specific </w:t>
      </w:r>
      <w:r>
        <w:t xml:space="preserve">to this </w:t>
      </w:r>
      <w:r w:rsidR="0057526F" w:rsidRPr="007D32A8">
        <w:t>course</w:t>
      </w:r>
    </w:p>
    <w:p w14:paraId="577654BC" w14:textId="081FF8F2" w:rsidR="007157AA" w:rsidRPr="008464C3" w:rsidRDefault="007157AA" w:rsidP="371A9635">
      <w:pPr>
        <w:pStyle w:val="ListParagraph"/>
        <w:spacing w:after="60" w:line="240" w:lineRule="auto"/>
        <w:rPr>
          <w:rFonts w:eastAsia="Times New Roman" w:cs="Times New Roman"/>
        </w:rPr>
      </w:pPr>
      <w:hyperlink r:id="rId21">
        <w:proofErr w:type="spellStart"/>
        <w:r w:rsidRPr="371A9635">
          <w:rPr>
            <w:rStyle w:val="Hyperlink"/>
            <w:rFonts w:eastAsia="Arial" w:cs="Arial"/>
          </w:rPr>
          <w:t>CarmenZoom</w:t>
        </w:r>
        <w:proofErr w:type="spellEnd"/>
        <w:r w:rsidRPr="371A9635">
          <w:rPr>
            <w:rStyle w:val="Hyperlink"/>
            <w:rFonts w:eastAsia="Arial" w:cs="Arial"/>
          </w:rPr>
          <w:t xml:space="preserve"> virtual meetings</w:t>
        </w:r>
      </w:hyperlink>
    </w:p>
    <w:p w14:paraId="320C695E" w14:textId="5DDB9851" w:rsidR="0057526F" w:rsidRPr="005B492A" w:rsidRDefault="005B492A" w:rsidP="0057526F">
      <w:pPr>
        <w:pStyle w:val="ListParagraph"/>
        <w:numPr>
          <w:ilvl w:val="0"/>
          <w:numId w:val="35"/>
        </w:numPr>
        <w:spacing w:after="60" w:line="240" w:lineRule="auto"/>
        <w:rPr>
          <w:rStyle w:val="Hyperlink"/>
          <w:rFonts w:eastAsia="Times New Roman" w:cs="Times New Roman"/>
        </w:rPr>
      </w:pPr>
      <w:r>
        <w:fldChar w:fldCharType="begin"/>
      </w:r>
      <w:r w:rsidR="00564625">
        <w:instrText>HYPERLINK "https://teaching.resources.osu.edu/keep-teaching/video-assignment-guide"</w:instrText>
      </w:r>
      <w:r>
        <w:fldChar w:fldCharType="separate"/>
      </w:r>
      <w:r w:rsidR="0057526F" w:rsidRPr="005B492A">
        <w:rPr>
          <w:rStyle w:val="Hyperlink"/>
        </w:rPr>
        <w:t>Recording a slide presentation with audio narration</w:t>
      </w:r>
    </w:p>
    <w:p w14:paraId="213303E8" w14:textId="40A6AFC1" w:rsidR="0057526F" w:rsidRPr="00B45693" w:rsidRDefault="0057526F" w:rsidP="0057526F">
      <w:pPr>
        <w:pStyle w:val="ListParagraph"/>
        <w:numPr>
          <w:ilvl w:val="0"/>
          <w:numId w:val="35"/>
        </w:numPr>
        <w:spacing w:after="60" w:line="240" w:lineRule="auto"/>
      </w:pPr>
      <w:r w:rsidRPr="005B492A">
        <w:rPr>
          <w:rStyle w:val="Hyperlink"/>
        </w:rPr>
        <w:t>Recording, editing, and uploading video</w:t>
      </w:r>
      <w:r w:rsidR="005B492A">
        <w:fldChar w:fldCharType="end"/>
      </w:r>
    </w:p>
    <w:p w14:paraId="3D299D12" w14:textId="5A7EC511" w:rsidR="0057526F" w:rsidRPr="007D32A8" w:rsidRDefault="007D32A8" w:rsidP="0057526F">
      <w:pPr>
        <w:pStyle w:val="Heading3"/>
      </w:pPr>
      <w:r>
        <w:t>Required</w:t>
      </w:r>
      <w:r w:rsidR="0057526F" w:rsidRPr="007D32A8">
        <w:t xml:space="preserve"> equipment</w:t>
      </w:r>
    </w:p>
    <w:p w14:paraId="007B8174" w14:textId="77777777" w:rsidR="0057526F" w:rsidRPr="00B45693" w:rsidRDefault="0057526F" w:rsidP="0673FDF5">
      <w:pPr>
        <w:pStyle w:val="ListParagraph"/>
        <w:spacing w:after="60" w:line="240" w:lineRule="auto"/>
      </w:pPr>
      <w:r w:rsidRPr="0673FDF5">
        <w:rPr>
          <w:b/>
          <w:bCs/>
        </w:rPr>
        <w:t>Computer</w:t>
      </w:r>
      <w:r>
        <w:t>: current Mac (OS X) or PC (Windows 7+) with high-speed internet connection</w:t>
      </w:r>
    </w:p>
    <w:p w14:paraId="1D21DE50" w14:textId="7AE92E17" w:rsidR="0057526F" w:rsidRPr="00B45693" w:rsidRDefault="0057526F" w:rsidP="0673FDF5">
      <w:pPr>
        <w:pStyle w:val="ListParagraph"/>
        <w:spacing w:after="60" w:line="240" w:lineRule="auto"/>
      </w:pPr>
      <w:r w:rsidRPr="0673FDF5">
        <w:rPr>
          <w:b/>
          <w:bCs/>
        </w:rPr>
        <w:t>Webcam</w:t>
      </w:r>
      <w:r>
        <w:t>: built-in or external webcam, fully installed</w:t>
      </w:r>
      <w:r w:rsidR="00670AF6">
        <w:t xml:space="preserve"> and tested</w:t>
      </w:r>
    </w:p>
    <w:p w14:paraId="375A6C1F" w14:textId="77777777" w:rsidR="0057526F" w:rsidRDefault="0057526F" w:rsidP="0673FDF5">
      <w:pPr>
        <w:pStyle w:val="ListParagraph"/>
        <w:spacing w:after="60" w:line="240" w:lineRule="auto"/>
      </w:pPr>
      <w:r w:rsidRPr="0673FDF5">
        <w:rPr>
          <w:b/>
          <w:bCs/>
        </w:rPr>
        <w:t>Microphone</w:t>
      </w:r>
      <w:r>
        <w:t>: built-in laptop or tablet mic or external microphone</w:t>
      </w:r>
    </w:p>
    <w:p w14:paraId="20E41EC0" w14:textId="16118ADB" w:rsidR="004F0284" w:rsidRPr="00A94615" w:rsidRDefault="004F0284" w:rsidP="0673FDF5">
      <w:pPr>
        <w:pStyle w:val="ListParagraph"/>
        <w:spacing w:after="60" w:line="240" w:lineRule="auto"/>
      </w:pPr>
      <w:r w:rsidRPr="0673FDF5">
        <w:rPr>
          <w:b/>
          <w:bCs/>
        </w:rPr>
        <w:t>Other</w:t>
      </w:r>
      <w:r>
        <w:t xml:space="preserve">: a mobile device (smartphone or tablet) or landline to use for </w:t>
      </w:r>
      <w:proofErr w:type="spellStart"/>
      <w:r w:rsidR="00A94615">
        <w:t>BuckeyePass</w:t>
      </w:r>
      <w:proofErr w:type="spellEnd"/>
      <w:r w:rsidR="00A94615">
        <w:t xml:space="preserve"> </w:t>
      </w:r>
      <w:r>
        <w:t>authentication</w:t>
      </w:r>
    </w:p>
    <w:p w14:paraId="22F2A410" w14:textId="5C3B5E29" w:rsidR="0057526F" w:rsidRPr="007D32A8" w:rsidRDefault="007D32A8" w:rsidP="0057526F">
      <w:pPr>
        <w:pStyle w:val="Heading3"/>
      </w:pPr>
      <w:r>
        <w:t>Required</w:t>
      </w:r>
      <w:r w:rsidR="0057526F" w:rsidRPr="007D32A8">
        <w:t xml:space="preserve"> software</w:t>
      </w:r>
    </w:p>
    <w:p w14:paraId="04F71962" w14:textId="29C71348" w:rsidR="0057526F" w:rsidRPr="00976699" w:rsidRDefault="00684A90" w:rsidP="4E04DCB5">
      <w:pPr>
        <w:pStyle w:val="ListParagraph"/>
        <w:numPr>
          <w:ilvl w:val="0"/>
          <w:numId w:val="37"/>
        </w:numPr>
        <w:spacing w:after="60" w:line="240" w:lineRule="auto"/>
        <w:rPr>
          <w:rFonts w:eastAsiaTheme="minorHAnsi"/>
        </w:rPr>
      </w:pPr>
      <w:hyperlink r:id="rId22" w:history="1">
        <w:r>
          <w:rPr>
            <w:rStyle w:val="Hyperlink"/>
          </w:rPr>
          <w:t>Microsoft Office 365</w:t>
        </w:r>
      </w:hyperlink>
      <w:r w:rsidR="00670AF6">
        <w:rPr>
          <w:rStyle w:val="Hyperlink"/>
        </w:rPr>
        <w:t>:</w:t>
      </w:r>
      <w:r w:rsidR="0057526F">
        <w:t xml:space="preserve"> All Ohio State students are now eligible for free Microsoft Office 365 </w:t>
      </w:r>
      <w:proofErr w:type="spellStart"/>
      <w:r w:rsidR="0057526F">
        <w:t>ProPlus</w:t>
      </w:r>
      <w:proofErr w:type="spellEnd"/>
      <w:r w:rsidR="0057526F">
        <w:t xml:space="preserve"> through Microsoft’s Student Advantage program. Full instructions for downloading and installation can be found </w:t>
      </w:r>
      <w:r w:rsidR="005B492A">
        <w:rPr>
          <w:rStyle w:val="Hyperlink"/>
        </w:rPr>
        <w:t xml:space="preserve">at </w:t>
      </w:r>
      <w:hyperlink r:id="rId23" w:history="1">
        <w:r w:rsidR="007E743B" w:rsidRPr="007E743B">
          <w:rPr>
            <w:rStyle w:val="Hyperlink"/>
          </w:rPr>
          <w:t>go.osu.edu/office365help</w:t>
        </w:r>
      </w:hyperlink>
      <w:r w:rsidR="007E743B">
        <w:rPr>
          <w:rStyle w:val="Hyperlink"/>
        </w:rPr>
        <w:t>.</w:t>
      </w:r>
    </w:p>
    <w:p w14:paraId="1087ECD3" w14:textId="77777777" w:rsidR="00976699" w:rsidRPr="00A94615" w:rsidRDefault="00976699" w:rsidP="00976699">
      <w:pPr>
        <w:pStyle w:val="Heading3"/>
      </w:pPr>
      <w:r w:rsidRPr="00A94615">
        <w:t>carmen access</w:t>
      </w:r>
    </w:p>
    <w:p w14:paraId="49951FD0" w14:textId="77777777" w:rsidR="00976699" w:rsidRPr="00A94615" w:rsidRDefault="00976699" w:rsidP="00976699">
      <w:r w:rsidRPr="00A94615">
        <w:lastRenderedPageBreak/>
        <w:t>You will need to use</w:t>
      </w:r>
      <w:r>
        <w:t xml:space="preserve"> </w:t>
      </w:r>
      <w:hyperlink r:id="rId24" w:history="1">
        <w:proofErr w:type="spellStart"/>
        <w:r w:rsidRPr="00A94615">
          <w:rPr>
            <w:rStyle w:val="Hyperlink"/>
          </w:rPr>
          <w:t>BuckeyePass</w:t>
        </w:r>
        <w:proofErr w:type="spellEnd"/>
      </w:hyperlink>
      <w:r w:rsidRPr="00A94615">
        <w:t xml:space="preserve"> multi-factor authentication to access your courses in Carmen. To ensure that you </w:t>
      </w:r>
      <w:proofErr w:type="gramStart"/>
      <w:r w:rsidRPr="00A94615">
        <w:t>are able to</w:t>
      </w:r>
      <w:proofErr w:type="gramEnd"/>
      <w:r w:rsidRPr="00A94615">
        <w:t xml:space="preserve"> </w:t>
      </w:r>
      <w:proofErr w:type="gramStart"/>
      <w:r w:rsidRPr="00A94615">
        <w:t>connect to Carmen at all times</w:t>
      </w:r>
      <w:proofErr w:type="gramEnd"/>
      <w:r w:rsidRPr="00A94615">
        <w:t>, it is recommended that you take the following steps:</w:t>
      </w:r>
    </w:p>
    <w:p w14:paraId="78F23B23" w14:textId="5364F99B" w:rsidR="00976699" w:rsidRPr="00A94615" w:rsidRDefault="00976699" w:rsidP="0673FDF5">
      <w:pPr>
        <w:pStyle w:val="ListParagraph"/>
        <w:spacing w:before="0" w:after="0" w:line="240" w:lineRule="auto"/>
        <w:contextualSpacing/>
      </w:pPr>
      <w:r>
        <w:t xml:space="preserve">Register multiple devices in case something happens to your primary device. Visit the </w:t>
      </w:r>
      <w:hyperlink r:id="rId25">
        <w:proofErr w:type="spellStart"/>
        <w:r w:rsidRPr="0673FDF5">
          <w:rPr>
            <w:rStyle w:val="Hyperlink"/>
          </w:rPr>
          <w:t>BuckeyePass</w:t>
        </w:r>
        <w:proofErr w:type="spellEnd"/>
        <w:r w:rsidRPr="0673FDF5">
          <w:rPr>
            <w:rStyle w:val="Hyperlink"/>
          </w:rPr>
          <w:t xml:space="preserve"> - Adding a Device</w:t>
        </w:r>
      </w:hyperlink>
      <w:r>
        <w:t xml:space="preserve"> help article for step-by-step instructions. </w:t>
      </w:r>
    </w:p>
    <w:p w14:paraId="74AD3A2B" w14:textId="435D31FC" w:rsidR="00976699" w:rsidRPr="00A94615" w:rsidRDefault="00976699" w:rsidP="00976699">
      <w:pPr>
        <w:pStyle w:val="ListParagraph"/>
        <w:numPr>
          <w:ilvl w:val="0"/>
          <w:numId w:val="45"/>
        </w:numPr>
        <w:spacing w:before="0" w:after="0" w:line="240" w:lineRule="auto"/>
        <w:contextualSpacing/>
      </w:pPr>
      <w:r w:rsidRPr="00A94615">
        <w:t xml:space="preserve">Download the </w:t>
      </w:r>
      <w:hyperlink r:id="rId26" w:history="1">
        <w:r w:rsidRPr="00A94615">
          <w:rPr>
            <w:rStyle w:val="Hyperlink"/>
          </w:rPr>
          <w:t>Duo Mobile application</w:t>
        </w:r>
      </w:hyperlink>
      <w:r w:rsidRPr="00A94615">
        <w:t xml:space="preserve"> to all of your registered devices for the ability to generate one-time codes in the event that you lose cell, data</w:t>
      </w:r>
      <w:r>
        <w:t>,</w:t>
      </w:r>
      <w:r w:rsidRPr="00A94615">
        <w:t xml:space="preserve"> or Wi-Fi service.</w:t>
      </w:r>
    </w:p>
    <w:p w14:paraId="349D89AB" w14:textId="77777777" w:rsidR="00976699" w:rsidRPr="00A94615" w:rsidRDefault="00976699" w:rsidP="00976699">
      <w:pPr>
        <w:spacing w:before="0" w:after="0" w:line="240" w:lineRule="auto"/>
        <w:contextualSpacing/>
      </w:pPr>
    </w:p>
    <w:p w14:paraId="1AB73D50" w14:textId="307913AB" w:rsidR="00976699" w:rsidRDefault="00976699" w:rsidP="00976699">
      <w:pPr>
        <w:spacing w:before="0" w:after="0" w:line="240" w:lineRule="auto"/>
        <w:contextualSpacing/>
      </w:pPr>
      <w:r w:rsidRPr="00A94615">
        <w:t>If none of these options will meet the needs of your situation, you can contact the IT Service Desk at 614-688-4357 (HELP) and</w:t>
      </w:r>
      <w:r>
        <w:t xml:space="preserve"> IT</w:t>
      </w:r>
      <w:r w:rsidRPr="00A94615">
        <w:t xml:space="preserve"> support staff will work out a solution with you.</w:t>
      </w:r>
    </w:p>
    <w:p w14:paraId="214C8B47" w14:textId="77777777" w:rsidR="00976699" w:rsidRPr="0057526F" w:rsidRDefault="00976699" w:rsidP="4E04DCB5">
      <w:pPr>
        <w:rPr>
          <w:rFonts w:eastAsia="Arial" w:cs="Arial"/>
        </w:rPr>
      </w:pPr>
    </w:p>
    <w:p w14:paraId="60B4DCC5" w14:textId="2857FD56" w:rsidR="0057526F" w:rsidRDefault="007D32A8" w:rsidP="0057526F">
      <w:pPr>
        <w:pStyle w:val="Heading1"/>
      </w:pPr>
      <w:r>
        <w:t>Grading and faculty response</w:t>
      </w:r>
    </w:p>
    <w:p w14:paraId="6966E322" w14:textId="0E8432F7" w:rsidR="00684A90" w:rsidRPr="00684A90" w:rsidRDefault="00684A90" w:rsidP="00684A90">
      <w:pPr>
        <w:pStyle w:val="Heading2"/>
      </w:pPr>
      <w:r>
        <w:t xml:space="preserve">How your grade is calculated </w:t>
      </w:r>
    </w:p>
    <w:tbl>
      <w:tblPr>
        <w:tblStyle w:val="TableSimple"/>
        <w:tblpPr w:leftFromText="187" w:rightFromText="187" w:vertAnchor="text" w:horzAnchor="page" w:tblpX="1192" w:tblpY="61"/>
        <w:tblW w:w="4889" w:type="pct"/>
        <w:tblLook w:val="0420" w:firstRow="1" w:lastRow="0" w:firstColumn="0" w:lastColumn="0" w:noHBand="0" w:noVBand="1"/>
      </w:tblPr>
      <w:tblGrid>
        <w:gridCol w:w="6204"/>
        <w:gridCol w:w="3646"/>
      </w:tblGrid>
      <w:tr w:rsidR="007D32A8" w:rsidRPr="00DA7184" w14:paraId="0FC1979D" w14:textId="77777777" w:rsidTr="0057070D">
        <w:trPr>
          <w:cnfStyle w:val="100000000000" w:firstRow="1" w:lastRow="0" w:firstColumn="0" w:lastColumn="0" w:oddVBand="0" w:evenVBand="0" w:oddHBand="0" w:evenHBand="0" w:firstRowFirstColumn="0" w:firstRowLastColumn="0" w:lastRowFirstColumn="0" w:lastRowLastColumn="0"/>
          <w:trHeight w:val="378"/>
        </w:trPr>
        <w:tc>
          <w:tcPr>
            <w:tcW w:w="0" w:type="dxa"/>
            <w:shd w:val="clear" w:color="auto" w:fill="666666" w:themeFill="background1"/>
          </w:tcPr>
          <w:p w14:paraId="53807976" w14:textId="6070DD4B" w:rsidR="007D32A8" w:rsidRPr="001F1FA5" w:rsidRDefault="007D32A8" w:rsidP="00670AF6">
            <w:pPr>
              <w:pStyle w:val="TableHeading"/>
              <w:framePr w:hSpace="0" w:wrap="auto" w:vAnchor="margin" w:hAnchor="text" w:xAlign="left" w:yAlign="inline"/>
              <w:ind w:left="-108" w:firstLine="180"/>
              <w:rPr>
                <w:color w:val="FFFFFF" w:themeColor="text2"/>
              </w:rPr>
            </w:pPr>
            <w:r>
              <w:rPr>
                <w:color w:val="FFFFFF" w:themeColor="text2"/>
              </w:rPr>
              <w:t>Assignment category</w:t>
            </w:r>
          </w:p>
        </w:tc>
        <w:tc>
          <w:tcPr>
            <w:tcW w:w="0" w:type="dxa"/>
            <w:shd w:val="clear" w:color="auto" w:fill="666666" w:themeFill="background1"/>
          </w:tcPr>
          <w:p w14:paraId="30DC554F" w14:textId="773C52FE" w:rsidR="007D32A8" w:rsidRPr="001F1FA5" w:rsidRDefault="007D32A8" w:rsidP="007A6536">
            <w:pPr>
              <w:pStyle w:val="TableHeading"/>
              <w:framePr w:hSpace="0" w:wrap="auto" w:vAnchor="margin" w:hAnchor="text" w:xAlign="left" w:yAlign="inline"/>
              <w:rPr>
                <w:color w:val="FFFFFF" w:themeColor="text2"/>
              </w:rPr>
            </w:pPr>
            <w:r>
              <w:rPr>
                <w:color w:val="FFFFFF" w:themeColor="text2"/>
              </w:rPr>
              <w:t>Points</w:t>
            </w:r>
          </w:p>
        </w:tc>
      </w:tr>
      <w:tr w:rsidR="007D32A8" w14:paraId="5292F980" w14:textId="77777777" w:rsidTr="0057070D">
        <w:trPr>
          <w:trHeight w:val="524"/>
        </w:trPr>
        <w:tc>
          <w:tcPr>
            <w:tcW w:w="0" w:type="dxa"/>
          </w:tcPr>
          <w:p w14:paraId="10E21956" w14:textId="097EE4E6" w:rsidR="007D32A8" w:rsidRPr="00DA7184" w:rsidRDefault="007D32A8" w:rsidP="007A6536">
            <w:pPr>
              <w:pStyle w:val="TableText"/>
              <w:framePr w:hSpace="0" w:wrap="auto" w:vAnchor="margin" w:hAnchor="text" w:xAlign="left" w:yAlign="inline"/>
              <w:spacing w:before="120" w:after="120"/>
              <w:ind w:right="-23"/>
              <w:rPr>
                <w:b/>
              </w:rPr>
            </w:pPr>
          </w:p>
        </w:tc>
        <w:tc>
          <w:tcPr>
            <w:tcW w:w="0" w:type="dxa"/>
          </w:tcPr>
          <w:p w14:paraId="14FD4028" w14:textId="7735C968" w:rsidR="007D32A8" w:rsidRPr="00DA7184" w:rsidRDefault="007D32A8" w:rsidP="007A6536">
            <w:pPr>
              <w:pStyle w:val="TableText"/>
              <w:framePr w:hSpace="0" w:wrap="auto" w:vAnchor="margin" w:hAnchor="text" w:xAlign="left" w:yAlign="inline"/>
              <w:spacing w:before="120" w:after="120"/>
              <w:ind w:right="-23"/>
            </w:pPr>
          </w:p>
        </w:tc>
      </w:tr>
      <w:tr w:rsidR="007D32A8" w14:paraId="31C1B11A" w14:textId="77777777" w:rsidTr="0057070D">
        <w:trPr>
          <w:trHeight w:val="504"/>
        </w:trPr>
        <w:tc>
          <w:tcPr>
            <w:tcW w:w="0" w:type="dxa"/>
          </w:tcPr>
          <w:p w14:paraId="6B7A7B77" w14:textId="64200506" w:rsidR="007D32A8" w:rsidRPr="00DA7184" w:rsidRDefault="007D32A8" w:rsidP="007A6536">
            <w:pPr>
              <w:pStyle w:val="TableText"/>
              <w:framePr w:hSpace="0" w:wrap="auto" w:vAnchor="margin" w:hAnchor="text" w:xAlign="left" w:yAlign="inline"/>
              <w:spacing w:before="120" w:after="120"/>
              <w:ind w:right="-23"/>
              <w:rPr>
                <w:b/>
              </w:rPr>
            </w:pPr>
          </w:p>
        </w:tc>
        <w:tc>
          <w:tcPr>
            <w:tcW w:w="0" w:type="dxa"/>
          </w:tcPr>
          <w:p w14:paraId="1992D9FE" w14:textId="657C86FA" w:rsidR="007D32A8" w:rsidRPr="00DA7184" w:rsidRDefault="007D32A8" w:rsidP="007A6536">
            <w:pPr>
              <w:pStyle w:val="TableText"/>
              <w:framePr w:hSpace="0" w:wrap="auto" w:vAnchor="margin" w:hAnchor="text" w:xAlign="left" w:yAlign="inline"/>
              <w:spacing w:before="120" w:after="120"/>
              <w:ind w:right="-23"/>
            </w:pPr>
          </w:p>
        </w:tc>
      </w:tr>
      <w:tr w:rsidR="007D32A8" w14:paraId="060E6E1E" w14:textId="77777777" w:rsidTr="0057070D">
        <w:trPr>
          <w:trHeight w:val="579"/>
        </w:trPr>
        <w:tc>
          <w:tcPr>
            <w:tcW w:w="0" w:type="dxa"/>
          </w:tcPr>
          <w:p w14:paraId="6EB40563" w14:textId="3B6D9D3C" w:rsidR="007D32A8" w:rsidRPr="00DA7184" w:rsidRDefault="007D32A8" w:rsidP="007A6536">
            <w:pPr>
              <w:pStyle w:val="TableText"/>
              <w:framePr w:hSpace="0" w:wrap="auto" w:vAnchor="margin" w:hAnchor="text" w:xAlign="left" w:yAlign="inline"/>
              <w:spacing w:before="120" w:after="120"/>
              <w:ind w:right="-23"/>
            </w:pPr>
          </w:p>
        </w:tc>
        <w:tc>
          <w:tcPr>
            <w:tcW w:w="0" w:type="dxa"/>
          </w:tcPr>
          <w:p w14:paraId="246D0967" w14:textId="755309BF" w:rsidR="007D32A8" w:rsidRPr="00DA7184" w:rsidRDefault="007D32A8" w:rsidP="007A6536">
            <w:pPr>
              <w:pStyle w:val="TableText"/>
              <w:framePr w:hSpace="0" w:wrap="auto" w:vAnchor="margin" w:hAnchor="text" w:xAlign="left" w:yAlign="inline"/>
              <w:spacing w:before="120" w:after="120"/>
              <w:ind w:right="-23"/>
            </w:pPr>
          </w:p>
        </w:tc>
      </w:tr>
      <w:tr w:rsidR="007D32A8" w14:paraId="38148C3B" w14:textId="77777777" w:rsidTr="0057070D">
        <w:trPr>
          <w:trHeight w:val="524"/>
        </w:trPr>
        <w:tc>
          <w:tcPr>
            <w:tcW w:w="0" w:type="dxa"/>
          </w:tcPr>
          <w:p w14:paraId="05ABE3A4" w14:textId="77777777" w:rsidR="007D32A8" w:rsidRPr="00DA7184" w:rsidRDefault="007D32A8" w:rsidP="007A6536">
            <w:pPr>
              <w:pStyle w:val="TableText"/>
              <w:framePr w:hSpace="0" w:wrap="auto" w:vAnchor="margin" w:hAnchor="text" w:xAlign="left" w:yAlign="inline"/>
              <w:spacing w:before="120" w:after="120"/>
              <w:ind w:right="-23"/>
            </w:pPr>
          </w:p>
        </w:tc>
        <w:tc>
          <w:tcPr>
            <w:tcW w:w="0" w:type="dxa"/>
          </w:tcPr>
          <w:p w14:paraId="2E48C0AE" w14:textId="77777777" w:rsidR="007D32A8" w:rsidRPr="00DA7184" w:rsidRDefault="007D32A8" w:rsidP="007A6536">
            <w:pPr>
              <w:pStyle w:val="TableText"/>
              <w:framePr w:hSpace="0" w:wrap="auto" w:vAnchor="margin" w:hAnchor="text" w:xAlign="left" w:yAlign="inline"/>
              <w:spacing w:before="120" w:after="120"/>
              <w:ind w:right="-23"/>
            </w:pPr>
          </w:p>
        </w:tc>
      </w:tr>
      <w:tr w:rsidR="007D32A8" w14:paraId="04753D06" w14:textId="77777777" w:rsidTr="0057070D">
        <w:trPr>
          <w:trHeight w:val="524"/>
        </w:trPr>
        <w:tc>
          <w:tcPr>
            <w:tcW w:w="0" w:type="dxa"/>
          </w:tcPr>
          <w:p w14:paraId="2EEC8C0B" w14:textId="77777777" w:rsidR="007D32A8" w:rsidRPr="00DA7184" w:rsidRDefault="007D32A8" w:rsidP="007A6536">
            <w:pPr>
              <w:pStyle w:val="TableText"/>
              <w:framePr w:hSpace="0" w:wrap="auto" w:vAnchor="margin" w:hAnchor="text" w:xAlign="left" w:yAlign="inline"/>
              <w:spacing w:before="120" w:after="120"/>
              <w:ind w:right="-23"/>
            </w:pPr>
          </w:p>
        </w:tc>
        <w:tc>
          <w:tcPr>
            <w:tcW w:w="0" w:type="dxa"/>
          </w:tcPr>
          <w:p w14:paraId="43C555B1" w14:textId="77777777" w:rsidR="007D32A8" w:rsidRPr="00DA7184" w:rsidRDefault="007D32A8" w:rsidP="007A6536">
            <w:pPr>
              <w:pStyle w:val="TableText"/>
              <w:framePr w:hSpace="0" w:wrap="auto" w:vAnchor="margin" w:hAnchor="text" w:xAlign="left" w:yAlign="inline"/>
              <w:spacing w:before="120" w:after="120"/>
              <w:ind w:right="-23"/>
            </w:pPr>
          </w:p>
        </w:tc>
      </w:tr>
      <w:tr w:rsidR="007D32A8" w14:paraId="052F3787" w14:textId="77777777" w:rsidTr="0057070D">
        <w:trPr>
          <w:trHeight w:val="524"/>
        </w:trPr>
        <w:tc>
          <w:tcPr>
            <w:tcW w:w="0" w:type="dxa"/>
          </w:tcPr>
          <w:p w14:paraId="44322FC9" w14:textId="77777777" w:rsidR="007D32A8" w:rsidRPr="00DA7184" w:rsidRDefault="007D32A8" w:rsidP="007A6536">
            <w:pPr>
              <w:pStyle w:val="TableText"/>
              <w:framePr w:hSpace="0" w:wrap="auto" w:vAnchor="margin" w:hAnchor="text" w:xAlign="left" w:yAlign="inline"/>
              <w:spacing w:before="120" w:after="120"/>
              <w:ind w:right="-23"/>
            </w:pPr>
          </w:p>
        </w:tc>
        <w:tc>
          <w:tcPr>
            <w:tcW w:w="0" w:type="dxa"/>
          </w:tcPr>
          <w:p w14:paraId="546015C0" w14:textId="77777777" w:rsidR="007D32A8" w:rsidRPr="00DA7184" w:rsidRDefault="007D32A8" w:rsidP="007A6536">
            <w:pPr>
              <w:pStyle w:val="TableText"/>
              <w:framePr w:hSpace="0" w:wrap="auto" w:vAnchor="margin" w:hAnchor="text" w:xAlign="left" w:yAlign="inline"/>
              <w:spacing w:before="120" w:after="120"/>
              <w:ind w:right="-23"/>
            </w:pPr>
          </w:p>
        </w:tc>
      </w:tr>
      <w:tr w:rsidR="007D32A8" w14:paraId="62D6051E" w14:textId="77777777" w:rsidTr="0057070D">
        <w:trPr>
          <w:trHeight w:val="524"/>
        </w:trPr>
        <w:tc>
          <w:tcPr>
            <w:tcW w:w="0" w:type="dxa"/>
          </w:tcPr>
          <w:p w14:paraId="1BF28E04" w14:textId="77777777" w:rsidR="007D32A8" w:rsidRPr="00DA7184" w:rsidRDefault="007D32A8" w:rsidP="007A6536">
            <w:pPr>
              <w:pStyle w:val="TableText"/>
              <w:framePr w:hSpace="0" w:wrap="auto" w:vAnchor="margin" w:hAnchor="text" w:xAlign="left" w:yAlign="inline"/>
              <w:spacing w:before="120" w:after="120"/>
              <w:ind w:right="-23"/>
            </w:pPr>
          </w:p>
        </w:tc>
        <w:tc>
          <w:tcPr>
            <w:tcW w:w="0" w:type="dxa"/>
          </w:tcPr>
          <w:p w14:paraId="433EFF54" w14:textId="77777777" w:rsidR="007D32A8" w:rsidRPr="00DA7184" w:rsidRDefault="007D32A8" w:rsidP="007A6536">
            <w:pPr>
              <w:pStyle w:val="TableText"/>
              <w:framePr w:hSpace="0" w:wrap="auto" w:vAnchor="margin" w:hAnchor="text" w:xAlign="left" w:yAlign="inline"/>
              <w:spacing w:before="120" w:after="120"/>
              <w:ind w:right="-23"/>
            </w:pPr>
          </w:p>
        </w:tc>
      </w:tr>
      <w:tr w:rsidR="007D32A8" w:rsidRPr="00DA7184" w14:paraId="6B2A175B" w14:textId="77777777" w:rsidTr="0057070D">
        <w:trPr>
          <w:trHeight w:val="524"/>
        </w:trPr>
        <w:tc>
          <w:tcPr>
            <w:tcW w:w="0" w:type="dxa"/>
          </w:tcPr>
          <w:p w14:paraId="72A32320" w14:textId="63576A12" w:rsidR="007D32A8" w:rsidRPr="00DA7184" w:rsidRDefault="007D32A8" w:rsidP="007A6536">
            <w:pPr>
              <w:pStyle w:val="TableText"/>
              <w:framePr w:hSpace="0" w:wrap="auto" w:vAnchor="margin" w:hAnchor="text" w:xAlign="left" w:yAlign="inline"/>
              <w:spacing w:before="120" w:after="120"/>
              <w:ind w:right="-23"/>
            </w:pPr>
            <w:r>
              <w:t>Total</w:t>
            </w:r>
          </w:p>
        </w:tc>
        <w:tc>
          <w:tcPr>
            <w:tcW w:w="0" w:type="dxa"/>
          </w:tcPr>
          <w:p w14:paraId="251D2BE8" w14:textId="5DF48AD5" w:rsidR="007D32A8" w:rsidRPr="00DA7184" w:rsidRDefault="007D32A8" w:rsidP="007A6536">
            <w:pPr>
              <w:pStyle w:val="TableText"/>
              <w:framePr w:hSpace="0" w:wrap="auto" w:vAnchor="margin" w:hAnchor="text" w:xAlign="left" w:yAlign="inline"/>
              <w:spacing w:before="120" w:after="120"/>
              <w:ind w:right="-23"/>
              <w:rPr>
                <w:b/>
              </w:rPr>
            </w:pPr>
            <w:r>
              <w:rPr>
                <w:b/>
              </w:rPr>
              <w:t>100</w:t>
            </w:r>
          </w:p>
        </w:tc>
      </w:tr>
    </w:tbl>
    <w:p w14:paraId="15865320" w14:textId="00A2BEBA" w:rsidR="0057526F" w:rsidRPr="007D32A8" w:rsidRDefault="007D32A8" w:rsidP="007D32A8">
      <w:pPr>
        <w:rPr>
          <w:i/>
        </w:rPr>
      </w:pPr>
      <w:r w:rsidRPr="007D32A8">
        <w:rPr>
          <w:i/>
        </w:rPr>
        <w:t>See course schedule below for due dates</w:t>
      </w:r>
      <w:r>
        <w:rPr>
          <w:i/>
        </w:rPr>
        <w:t>.</w:t>
      </w:r>
    </w:p>
    <w:p w14:paraId="47A82BA7" w14:textId="77777777" w:rsidR="007D32A8" w:rsidRPr="007D32A8" w:rsidRDefault="007D32A8" w:rsidP="007D32A8">
      <w:pPr>
        <w:pStyle w:val="Heading2"/>
      </w:pPr>
      <w:commentRangeStart w:id="6"/>
      <w:r w:rsidRPr="007D32A8">
        <w:t>Late assignments</w:t>
      </w:r>
      <w:commentRangeEnd w:id="6"/>
      <w:r w:rsidR="00635A09">
        <w:rPr>
          <w:rStyle w:val="CommentReference"/>
          <w:rFonts w:ascii="Arial" w:eastAsiaTheme="minorEastAsia" w:hAnsi="Arial" w:cstheme="minorBidi"/>
          <w:b w:val="0"/>
        </w:rPr>
        <w:commentReference w:id="6"/>
      </w:r>
    </w:p>
    <w:p w14:paraId="199F7CD0" w14:textId="5E476AA7" w:rsidR="007D32A8" w:rsidRPr="00B45693" w:rsidRDefault="00684A90" w:rsidP="007D32A8">
      <w:r>
        <w:t>Late submissions will not be accepted. Please refer to Carmen for due dates.</w:t>
      </w:r>
    </w:p>
    <w:p w14:paraId="1683F48F" w14:textId="77777777" w:rsidR="007D32A8" w:rsidRPr="007D32A8" w:rsidRDefault="007D32A8" w:rsidP="007D32A8">
      <w:pPr>
        <w:pStyle w:val="Heading2"/>
      </w:pPr>
      <w:r w:rsidRPr="007D32A8">
        <w:t>Grading scale</w:t>
      </w:r>
    </w:p>
    <w:p w14:paraId="47055D9C" w14:textId="35A30FBA" w:rsidR="0057526F" w:rsidRDefault="007D32A8" w:rsidP="007D32A8">
      <w:r w:rsidRPr="00B45693">
        <w:lastRenderedPageBreak/>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 –72.9: C- </w:t>
      </w:r>
      <w:r>
        <w:br/>
        <w:t xml:space="preserve">67 –69.9: D+ </w:t>
      </w:r>
      <w:r>
        <w:br/>
        <w:t>60 –66.9: D</w:t>
      </w:r>
      <w:r>
        <w:br/>
      </w:r>
      <w:r w:rsidRPr="00B45693">
        <w:t>Below 60: E</w:t>
      </w:r>
    </w:p>
    <w:p w14:paraId="37748D9D" w14:textId="2FF453B3" w:rsidR="0057526F" w:rsidRDefault="005B492A" w:rsidP="007D32A8">
      <w:pPr>
        <w:pStyle w:val="Heading2"/>
      </w:pPr>
      <w:commentRangeStart w:id="7"/>
      <w:r>
        <w:t xml:space="preserve">Instructor </w:t>
      </w:r>
      <w:r w:rsidR="0057526F" w:rsidRPr="00B45693">
        <w:t>feedback and response time</w:t>
      </w:r>
      <w:commentRangeEnd w:id="7"/>
      <w:r w:rsidR="00635A09">
        <w:rPr>
          <w:rStyle w:val="CommentReference"/>
          <w:rFonts w:ascii="Arial" w:eastAsiaTheme="minorEastAsia" w:hAnsi="Arial" w:cstheme="minorBidi"/>
          <w:b w:val="0"/>
        </w:rPr>
        <w:commentReference w:id="7"/>
      </w:r>
    </w:p>
    <w:p w14:paraId="24C2D4C2" w14:textId="77777777" w:rsidR="0057526F" w:rsidRPr="00B45693" w:rsidRDefault="0057526F" w:rsidP="0057526F">
      <w:r w:rsidRPr="00B45693">
        <w:t>I am providing the following list to give you an idea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614-688-HELP</w:t>
      </w:r>
      <w:r w:rsidRPr="00B45693">
        <w:rPr>
          <w:rStyle w:val="apple-converted-space"/>
          <w:rFonts w:cs="Tahoma"/>
          <w:color w:val="000000"/>
        </w:rPr>
        <w:t> </w:t>
      </w:r>
      <w:r w:rsidRPr="00B45693">
        <w:t>at any time if you have a technical problem.)</w:t>
      </w:r>
    </w:p>
    <w:p w14:paraId="566EDF52" w14:textId="77777777" w:rsidR="00684A90" w:rsidRDefault="0057526F" w:rsidP="00684A90">
      <w:pPr>
        <w:pStyle w:val="ListParagraph"/>
        <w:numPr>
          <w:ilvl w:val="0"/>
          <w:numId w:val="37"/>
        </w:numPr>
      </w:pPr>
      <w:r w:rsidRPr="00684A90">
        <w:rPr>
          <w:b/>
        </w:rPr>
        <w:t>Grading and feedback</w:t>
      </w:r>
      <w:r w:rsidR="00684A90" w:rsidRPr="00684A90">
        <w:rPr>
          <w:b/>
        </w:rPr>
        <w:t>:</w:t>
      </w:r>
      <w:r w:rsidR="00684A90">
        <w:t xml:space="preserve"> </w:t>
      </w:r>
      <w:r w:rsidRPr="00B45693">
        <w:t>For large weekly assignments, you can generally expect feedback within</w:t>
      </w:r>
      <w:r w:rsidRPr="00684A90">
        <w:rPr>
          <w:rStyle w:val="apple-converted-space"/>
          <w:rFonts w:cs="Tahoma"/>
          <w:color w:val="000000"/>
        </w:rPr>
        <w:t> </w:t>
      </w:r>
      <w:r w:rsidRPr="00684A90">
        <w:rPr>
          <w:rStyle w:val="Strong"/>
          <w:rFonts w:cs="Tahoma"/>
          <w:color w:val="000000"/>
        </w:rPr>
        <w:t>7 days</w:t>
      </w:r>
      <w:r w:rsidRPr="00B45693">
        <w:t>.</w:t>
      </w:r>
    </w:p>
    <w:p w14:paraId="02B1E427" w14:textId="19CE45A2" w:rsidR="0057526F" w:rsidRPr="00B45693" w:rsidRDefault="0057526F" w:rsidP="0057526F">
      <w:pPr>
        <w:pStyle w:val="ListParagraph"/>
        <w:numPr>
          <w:ilvl w:val="0"/>
          <w:numId w:val="37"/>
        </w:numPr>
      </w:pPr>
      <w:r w:rsidRPr="00684A90">
        <w:rPr>
          <w:b/>
        </w:rPr>
        <w:t>Email</w:t>
      </w:r>
      <w:r w:rsidR="00684A90" w:rsidRPr="00684A90">
        <w:rPr>
          <w:b/>
        </w:rPr>
        <w:t>:</w:t>
      </w:r>
      <w:r w:rsidR="00684A90">
        <w:t xml:space="preserve"> </w:t>
      </w:r>
      <w:r w:rsidRPr="00B45693">
        <w:t>I will reply to emails within</w:t>
      </w:r>
      <w:r w:rsidRPr="00684A90">
        <w:rPr>
          <w:rStyle w:val="apple-converted-space"/>
          <w:rFonts w:cs="Tahoma"/>
          <w:color w:val="000000"/>
        </w:rPr>
        <w:t> </w:t>
      </w:r>
      <w:r w:rsidRPr="00684A90">
        <w:rPr>
          <w:rStyle w:val="Strong"/>
          <w:rFonts w:cs="Tahoma"/>
          <w:color w:val="000000"/>
        </w:rPr>
        <w:t>24 hours on</w:t>
      </w:r>
      <w:r w:rsidR="00976699">
        <w:rPr>
          <w:rStyle w:val="Strong"/>
          <w:rFonts w:cs="Tahoma"/>
          <w:color w:val="000000"/>
        </w:rPr>
        <w:t xml:space="preserve"> days when</w:t>
      </w:r>
      <w:r w:rsidRPr="00684A90">
        <w:rPr>
          <w:rStyle w:val="Strong"/>
          <w:rFonts w:cs="Tahoma"/>
          <w:color w:val="000000"/>
        </w:rPr>
        <w:t xml:space="preserve"> </w:t>
      </w:r>
      <w:r w:rsidR="00976699">
        <w:rPr>
          <w:rStyle w:val="Strong"/>
          <w:rFonts w:cs="Tahoma"/>
          <w:color w:val="000000"/>
        </w:rPr>
        <w:t>class</w:t>
      </w:r>
      <w:r w:rsidR="00976699" w:rsidRPr="00684A90">
        <w:rPr>
          <w:rStyle w:val="Strong"/>
          <w:rFonts w:cs="Tahoma"/>
          <w:color w:val="000000"/>
        </w:rPr>
        <w:t xml:space="preserve"> </w:t>
      </w:r>
      <w:r w:rsidR="00976699">
        <w:rPr>
          <w:rStyle w:val="Strong"/>
          <w:rFonts w:cs="Tahoma"/>
          <w:color w:val="000000"/>
        </w:rPr>
        <w:t>is in session at the university</w:t>
      </w:r>
      <w:r w:rsidRPr="00B45693">
        <w:t>.</w:t>
      </w:r>
    </w:p>
    <w:p w14:paraId="427DF7DB" w14:textId="39CAEE13" w:rsidR="0057526F" w:rsidRDefault="0057526F" w:rsidP="0057526F">
      <w:pPr>
        <w:pStyle w:val="ListParagraph"/>
        <w:numPr>
          <w:ilvl w:val="0"/>
          <w:numId w:val="37"/>
        </w:numPr>
      </w:pPr>
      <w:r w:rsidRPr="0018682B">
        <w:rPr>
          <w:b/>
        </w:rPr>
        <w:t>Discussion board</w:t>
      </w:r>
      <w:r w:rsidR="0018682B" w:rsidRPr="0018682B">
        <w:rPr>
          <w:b/>
        </w:rPr>
        <w:t>:</w:t>
      </w:r>
      <w:r w:rsidR="0018682B">
        <w:t xml:space="preserve"> </w:t>
      </w:r>
      <w:r w:rsidRPr="00B45693">
        <w:t>I will check and reply to messages in the discussion boards every</w:t>
      </w:r>
      <w:r w:rsidRPr="0018682B">
        <w:rPr>
          <w:rStyle w:val="apple-converted-space"/>
          <w:rFonts w:cs="Tahoma"/>
          <w:color w:val="000000"/>
        </w:rPr>
        <w:t> </w:t>
      </w:r>
      <w:r w:rsidRPr="0018682B">
        <w:rPr>
          <w:rStyle w:val="Strong"/>
          <w:rFonts w:cs="Tahoma"/>
          <w:color w:val="000000"/>
        </w:rPr>
        <w:t>24 hours on school days</w:t>
      </w:r>
      <w:r w:rsidRPr="00B45693">
        <w:t>.</w:t>
      </w:r>
    </w:p>
    <w:p w14:paraId="36FB21E2" w14:textId="43CD91DA" w:rsidR="00E06792" w:rsidRPr="00E06792" w:rsidRDefault="00E06792" w:rsidP="4E04DCB5">
      <w:pPr>
        <w:spacing w:after="60" w:line="240" w:lineRule="auto"/>
        <w:rPr>
          <w:color w:val="000000"/>
        </w:rPr>
      </w:pPr>
    </w:p>
    <w:p w14:paraId="4C3602B5" w14:textId="77777777" w:rsidR="007D32A8" w:rsidRPr="00B45693" w:rsidRDefault="4E04DCB5" w:rsidP="007D32A8">
      <w:pPr>
        <w:pStyle w:val="Heading1"/>
        <w:rPr>
          <w:rFonts w:cs="Arial"/>
        </w:rPr>
      </w:pPr>
      <w:r w:rsidRPr="4E04DCB5">
        <w:rPr>
          <w:rFonts w:cs="Arial"/>
        </w:rPr>
        <w:t>Other course policies</w:t>
      </w:r>
    </w:p>
    <w:p w14:paraId="0A84FA78" w14:textId="77777777" w:rsidR="007D32A8" w:rsidRPr="009F3D71" w:rsidRDefault="4E04DCB5" w:rsidP="00670AF6">
      <w:pPr>
        <w:pStyle w:val="Heading2"/>
      </w:pPr>
      <w:r w:rsidRPr="4E04DCB5">
        <w:rPr>
          <w:rFonts w:ascii="Arial" w:eastAsia="Arial" w:hAnsi="Arial" w:cs="Arial"/>
        </w:rPr>
        <w:t>Di</w:t>
      </w:r>
      <w:r>
        <w:t>scussion and communication guidelines</w:t>
      </w:r>
    </w:p>
    <w:p w14:paraId="7C917949" w14:textId="77777777" w:rsidR="007D32A8" w:rsidRPr="009F3D71" w:rsidRDefault="4E04DCB5" w:rsidP="4E04DCB5">
      <w:r w:rsidRPr="4E04DCB5">
        <w:t>The following are my expectations for how we should communicate as a class. Above all, please remember to be respectful and thoughtful.</w:t>
      </w:r>
    </w:p>
    <w:p w14:paraId="1D250529" w14:textId="4F7F48B7" w:rsidR="007D32A8" w:rsidRPr="009F3D71" w:rsidRDefault="4E04DCB5" w:rsidP="4E04DCB5">
      <w:pPr>
        <w:pStyle w:val="ListParagraph"/>
        <w:numPr>
          <w:ilvl w:val="0"/>
          <w:numId w:val="39"/>
        </w:numPr>
        <w:spacing w:after="60" w:line="240" w:lineRule="auto"/>
      </w:pPr>
      <w:r w:rsidRPr="4E04DCB5">
        <w:rPr>
          <w:rStyle w:val="Strong"/>
          <w:rFonts w:cs="Tahoma"/>
        </w:rPr>
        <w:t>Writing style</w:t>
      </w:r>
      <w:r w:rsidRPr="4E04DCB5">
        <w:t>: While there is no need to participate in class discussions as if you were writing a research paper, you should remember to write using good grammar, spelling, and punctuation. A more conversational tone is fine for non-academic topics.</w:t>
      </w:r>
    </w:p>
    <w:p w14:paraId="69528925" w14:textId="77777777" w:rsidR="007D32A8" w:rsidRPr="009F3D71" w:rsidRDefault="4E04DCB5" w:rsidP="4E04DCB5">
      <w:pPr>
        <w:pStyle w:val="ListParagraph"/>
        <w:numPr>
          <w:ilvl w:val="0"/>
          <w:numId w:val="39"/>
        </w:numPr>
        <w:spacing w:after="60" w:line="240" w:lineRule="auto"/>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p>
    <w:p w14:paraId="6EB204FA" w14:textId="4F251560" w:rsidR="007D32A8" w:rsidRPr="009F3D71" w:rsidRDefault="4E04DCB5" w:rsidP="4E04DCB5">
      <w:pPr>
        <w:pStyle w:val="ListParagraph"/>
        <w:numPr>
          <w:ilvl w:val="0"/>
          <w:numId w:val="39"/>
        </w:numPr>
        <w:spacing w:after="60" w:line="240" w:lineRule="auto"/>
      </w:pPr>
      <w:r w:rsidRPr="4E04DCB5">
        <w:rPr>
          <w:rStyle w:val="Strong"/>
          <w:rFonts w:cs="Tahoma"/>
        </w:rPr>
        <w:lastRenderedPageBreak/>
        <w:t>Citing your sources</w:t>
      </w:r>
      <w:r w:rsidRPr="4E04DCB5">
        <w:t>: When we have academic discussions, please cite your sources to back up what you say. For the textbook or other course materials, list at least the title and page numbers. For online sources, include a link.</w:t>
      </w:r>
    </w:p>
    <w:p w14:paraId="039DE659" w14:textId="77777777" w:rsidR="007D32A8" w:rsidRPr="009F3D71" w:rsidRDefault="4E04DCB5" w:rsidP="4E04DCB5">
      <w:pPr>
        <w:pStyle w:val="ListParagraph"/>
        <w:numPr>
          <w:ilvl w:val="0"/>
          <w:numId w:val="39"/>
        </w:numPr>
        <w:spacing w:after="60" w:line="240" w:lineRule="auto"/>
      </w:pPr>
      <w:r w:rsidRPr="4E04DCB5">
        <w:rPr>
          <w:rStyle w:val="Strong"/>
          <w:rFonts w:cs="Tahoma"/>
        </w:rPr>
        <w:t>Backing up your work</w:t>
      </w:r>
      <w:r w:rsidRPr="4E04DCB5">
        <w:t>: Consider composing your academic posts in a word processor, where you can save your work, and then copying into the Carmen discussion.</w:t>
      </w:r>
    </w:p>
    <w:p w14:paraId="1EBC91A6" w14:textId="0F0C5884" w:rsidR="007D32A8" w:rsidRPr="009F3D71" w:rsidRDefault="4E04DCB5" w:rsidP="00670AF6">
      <w:pPr>
        <w:pStyle w:val="Heading2"/>
      </w:pPr>
      <w:r>
        <w:t>Academic integrity policy</w:t>
      </w:r>
    </w:p>
    <w:p w14:paraId="432C6007" w14:textId="697C0B12" w:rsidR="007D32A8" w:rsidRDefault="007D32A8" w:rsidP="007D32A8">
      <w:pPr>
        <w:pStyle w:val="Heading3"/>
      </w:pPr>
      <w:commentRangeStart w:id="8"/>
      <w:r>
        <w:t>Policies for this course</w:t>
      </w:r>
      <w:commentRangeEnd w:id="8"/>
      <w:r w:rsidR="008F2956">
        <w:rPr>
          <w:rStyle w:val="CommentReference"/>
          <w:rFonts w:ascii="Arial" w:eastAsiaTheme="minorEastAsia" w:hAnsi="Arial" w:cstheme="minorBidi"/>
          <w:caps w:val="0"/>
        </w:rPr>
        <w:commentReference w:id="8"/>
      </w:r>
    </w:p>
    <w:p w14:paraId="186CB467" w14:textId="77777777" w:rsidR="007D32A8" w:rsidRPr="00074DF9" w:rsidRDefault="007D32A8" w:rsidP="007D32A8">
      <w:pPr>
        <w:pStyle w:val="ListParagraph"/>
        <w:numPr>
          <w:ilvl w:val="0"/>
          <w:numId w:val="42"/>
        </w:numPr>
        <w:spacing w:after="60" w:line="240" w:lineRule="auto"/>
      </w:pPr>
      <w:r w:rsidRPr="00CE14D6">
        <w:rPr>
          <w:b/>
        </w:rPr>
        <w:t>Quizzes and exams</w:t>
      </w:r>
      <w:r>
        <w:t xml:space="preserve">: </w:t>
      </w:r>
      <w:r w:rsidRPr="00074DF9">
        <w:t>You must complete the midterm and final exams yourself, without any external help or communication. Weekly quizzes are included as self-checks without points attached.</w:t>
      </w:r>
    </w:p>
    <w:p w14:paraId="1D518E50" w14:textId="4006167F" w:rsidR="007D32A8" w:rsidRPr="00074DF9" w:rsidRDefault="007D32A8" w:rsidP="701CD362">
      <w:pPr>
        <w:pStyle w:val="ListParagraph"/>
        <w:spacing w:after="60" w:line="240" w:lineRule="auto"/>
      </w:pPr>
      <w:r w:rsidRPr="701CD362">
        <w:rPr>
          <w:b/>
          <w:bCs/>
        </w:rPr>
        <w:t>Written assignments</w:t>
      </w:r>
      <w:r>
        <w:t>: Your written assignments, including discussion posts, should be your own original work. In formal assignments, you should follow </w:t>
      </w:r>
      <w:r w:rsidRPr="701CD362">
        <w:rPr>
          <w:b/>
          <w:bCs/>
          <w:highlight w:val="yellow"/>
        </w:rPr>
        <w:t>[MLA/APA/?</w:t>
      </w:r>
      <w:r w:rsidRPr="701CD362">
        <w:rPr>
          <w:b/>
          <w:bCs/>
        </w:rPr>
        <w:t>]</w:t>
      </w:r>
      <w:r>
        <w:t> style to cite the ideas and words of your research sources. You are encouraged to ask a trusted person to proofread your assignments before you turn them in</w:t>
      </w:r>
      <w:r w:rsidR="00976699">
        <w:t>—</w:t>
      </w:r>
      <w:r>
        <w:t>but no one else should revise or rewrite your work.</w:t>
      </w:r>
    </w:p>
    <w:p w14:paraId="5CCD640F" w14:textId="77777777" w:rsidR="007D32A8" w:rsidRPr="00074DF9" w:rsidRDefault="007D32A8" w:rsidP="007D32A8">
      <w:pPr>
        <w:pStyle w:val="ListParagraph"/>
        <w:numPr>
          <w:ilvl w:val="0"/>
          <w:numId w:val="42"/>
        </w:numPr>
        <w:spacing w:after="60" w:line="240" w:lineRule="auto"/>
      </w:pPr>
      <w:r w:rsidRPr="00CE14D6">
        <w:rPr>
          <w:b/>
        </w:rPr>
        <w:t>Reusing past work</w:t>
      </w:r>
      <w:r>
        <w:t xml:space="preserve">: </w:t>
      </w:r>
      <w:r w:rsidRPr="00074DF9">
        <w:t>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4E847ADA" w14:textId="77777777" w:rsidR="007D32A8" w:rsidRPr="00074DF9" w:rsidRDefault="007D32A8" w:rsidP="007D32A8">
      <w:pPr>
        <w:pStyle w:val="ListParagraph"/>
        <w:numPr>
          <w:ilvl w:val="0"/>
          <w:numId w:val="42"/>
        </w:numPr>
        <w:spacing w:after="60" w:line="240" w:lineRule="auto"/>
      </w:pPr>
      <w:r w:rsidRPr="00CE14D6">
        <w:rPr>
          <w:b/>
        </w:rPr>
        <w:t>Falsifying research or results</w:t>
      </w:r>
      <w:r>
        <w:t xml:space="preserve">: </w:t>
      </w:r>
      <w:r w:rsidRPr="00074DF9">
        <w:t>All research you will conduct in this course is intended to be a learning experience; you should never feel tempted to make your results or your library research look more successful than it was. </w:t>
      </w:r>
    </w:p>
    <w:p w14:paraId="4B69CA25" w14:textId="77777777" w:rsidR="007D32A8" w:rsidRPr="00074DF9" w:rsidRDefault="007D32A8" w:rsidP="007D32A8">
      <w:pPr>
        <w:pStyle w:val="ListParagraph"/>
        <w:numPr>
          <w:ilvl w:val="0"/>
          <w:numId w:val="42"/>
        </w:numPr>
        <w:spacing w:after="60" w:line="240" w:lineRule="auto"/>
      </w:pPr>
      <w:r w:rsidRPr="00CE14D6">
        <w:rPr>
          <w:b/>
        </w:rPr>
        <w:t>Collaboration and informal peer-review</w:t>
      </w:r>
      <w:r>
        <w:t xml:space="preserve">: </w:t>
      </w:r>
      <w:r w:rsidRPr="00074DF9">
        <w:t>The course includes many opportunities for formal collaboration with your classmates. While study groups and peer-review of major written projects is encouraged, remember that comparing answers on a quiz or assignment is not permitted. If you're unsure about a particular situation, please feel free just to ask ahead of time.</w:t>
      </w:r>
    </w:p>
    <w:p w14:paraId="347CDC30" w14:textId="77777777" w:rsidR="007D32A8" w:rsidRPr="00074DF9" w:rsidRDefault="007D32A8" w:rsidP="007D32A8">
      <w:pPr>
        <w:pStyle w:val="ListParagraph"/>
        <w:numPr>
          <w:ilvl w:val="0"/>
          <w:numId w:val="42"/>
        </w:numPr>
        <w:spacing w:after="60" w:line="240" w:lineRule="auto"/>
      </w:pPr>
      <w:r w:rsidRPr="00CE14D6">
        <w:rPr>
          <w:b/>
        </w:rPr>
        <w:t>Group projects</w:t>
      </w:r>
      <w:r>
        <w:t xml:space="preserve">: </w:t>
      </w:r>
      <w:r w:rsidRPr="00074DF9">
        <w:t>This course includes group projects, which can be stressful for students when it comes to dividing work, taking credit, and receiving grades and feedback. I have attempted to make the guidelines for group work as clear as possible for each activity and assignment, but please let me know if you have any questions.</w:t>
      </w:r>
    </w:p>
    <w:p w14:paraId="0DA443F0" w14:textId="22896B30" w:rsidR="007D32A8" w:rsidRPr="00074DF9" w:rsidRDefault="1DC9A079" w:rsidP="007D32A8">
      <w:pPr>
        <w:pStyle w:val="Heading3"/>
      </w:pPr>
      <w:commentRangeStart w:id="9"/>
      <w:r>
        <w:t>GENERATIVE ARTIFICIAL INTELLIGENCE Tools</w:t>
      </w:r>
      <w:commentRangeEnd w:id="9"/>
      <w:r w:rsidR="00841015">
        <w:rPr>
          <w:rStyle w:val="CommentReference"/>
          <w:rFonts w:ascii="Arial" w:eastAsiaTheme="minorEastAsia" w:hAnsi="Arial" w:cstheme="minorBidi"/>
          <w:caps w:val="0"/>
        </w:rPr>
        <w:commentReference w:id="9"/>
      </w:r>
    </w:p>
    <w:p w14:paraId="3A4AE621" w14:textId="745E827A" w:rsidR="007D32A8" w:rsidRPr="00074DF9" w:rsidRDefault="04774DF5" w:rsidP="4EC0E37A">
      <w:pPr>
        <w:spacing w:before="240"/>
        <w:rPr>
          <w:rFonts w:ascii="HelveticaNeue" w:eastAsia="HelveticaNeue" w:hAnsi="HelveticaNeue" w:cs="HelveticaNeue"/>
          <w:b/>
          <w:bCs/>
          <w:color w:val="212325"/>
          <w:highlight w:val="yellow"/>
        </w:rPr>
      </w:pPr>
      <w:r w:rsidRPr="4EC0E37A">
        <w:rPr>
          <w:rFonts w:ascii="HelveticaNeue" w:eastAsia="HelveticaNeue" w:hAnsi="HelveticaNeue" w:cs="HelveticaNeue"/>
          <w:b/>
          <w:bCs/>
          <w:color w:val="212325"/>
          <w:highlight w:val="yellow"/>
        </w:rPr>
        <w:t>If students are PERMITTED to use GenAI in your course:</w:t>
      </w:r>
    </w:p>
    <w:p w14:paraId="7EDE5989" w14:textId="38AD5530" w:rsidR="007D32A8" w:rsidRPr="00074DF9" w:rsidRDefault="557A164D" w:rsidP="4EC0E37A">
      <w:pPr>
        <w:spacing w:before="240"/>
        <w:rPr>
          <w:rFonts w:eastAsia="Arial" w:cs="Arial"/>
        </w:rPr>
      </w:pPr>
      <w:r w:rsidRPr="4EC0E37A">
        <w:rPr>
          <w:rFonts w:eastAsia="Arial" w:cs="Arial"/>
        </w:rPr>
        <w:t xml:space="preserve">Given that the learning goals of this class are </w:t>
      </w:r>
      <w:r w:rsidRPr="4EC0E37A">
        <w:rPr>
          <w:rFonts w:eastAsia="Arial" w:cs="Arial"/>
          <w:b/>
          <w:bCs/>
        </w:rPr>
        <w:t>[add examples from your class, such as learning to use technology tools to complete tasks]</w:t>
      </w:r>
      <w:r w:rsidRPr="4EC0E37A">
        <w:rPr>
          <w:rFonts w:eastAsia="Arial" w:cs="Arial"/>
        </w:rPr>
        <w:t xml:space="preserve">, in this course, students are welcome to explore innovative tools and technologies for </w:t>
      </w:r>
      <w:r w:rsidRPr="4EC0E37A">
        <w:rPr>
          <w:rFonts w:eastAsia="Arial" w:cs="Arial"/>
          <w:b/>
          <w:bCs/>
        </w:rPr>
        <w:t>[provide an example from your course such as data analysis or presentation design]</w:t>
      </w:r>
      <w:r w:rsidRPr="4EC0E37A">
        <w:rPr>
          <w:rFonts w:eastAsia="Arial" w:cs="Arial"/>
        </w:rPr>
        <w:t xml:space="preserve">, including generative artificial intelligence (GenAI). </w:t>
      </w:r>
      <w:r w:rsidRPr="4EC0E37A">
        <w:rPr>
          <w:rFonts w:eastAsia="Arial" w:cs="Arial"/>
        </w:rPr>
        <w:lastRenderedPageBreak/>
        <w:t xml:space="preserve">Students are permitted to use GenAI tools for most course assignments, except for </w:t>
      </w:r>
      <w:r w:rsidRPr="4EC0E37A">
        <w:rPr>
          <w:rFonts w:eastAsia="Arial" w:cs="Arial"/>
          <w:b/>
          <w:bCs/>
        </w:rPr>
        <w:t>[specify any assignments on which the use of GenAI is prohibited, e.g., essays, coding assignments, reflection assignments]</w:t>
      </w:r>
      <w:r w:rsidRPr="4EC0E37A">
        <w:rPr>
          <w:rFonts w:eastAsia="Arial" w:cs="Arial"/>
        </w:rPr>
        <w:t xml:space="preserve">. Your written assignments, including </w:t>
      </w:r>
      <w:r w:rsidRPr="4EC0E37A">
        <w:rPr>
          <w:rFonts w:eastAsia="Arial" w:cs="Arial"/>
          <w:b/>
          <w:bCs/>
        </w:rPr>
        <w:t>[add examples of assignments, such as discussion posts or essays]</w:t>
      </w:r>
      <w:r w:rsidRPr="4EC0E37A">
        <w:rPr>
          <w:rFonts w:eastAsia="Arial" w:cs="Arial"/>
        </w:rPr>
        <w:t xml:space="preserve">, should be your own original work.   </w:t>
      </w:r>
    </w:p>
    <w:p w14:paraId="201F9E37" w14:textId="5ED480E3" w:rsidR="007D32A8" w:rsidRPr="00074DF9" w:rsidRDefault="557A164D" w:rsidP="4EC0E37A">
      <w:pPr>
        <w:spacing w:before="240"/>
        <w:rPr>
          <w:rFonts w:eastAsia="Arial" w:cs="Arial"/>
        </w:rPr>
      </w:pPr>
      <w:r w:rsidRPr="4EC0E37A">
        <w:rPr>
          <w:rFonts w:eastAsia="Arial" w:cs="Arial"/>
        </w:rPr>
        <w:t xml:space="preserve">If I suspect that you have used GenAI on an assignment for which it is prohibited, I will ask you to explain your process for completing the assignment in question. Submission of GenAI-generated content as your own original work is considered a violation of Ohio State’s Academic Integrity policy and </w:t>
      </w:r>
      <w:hyperlink r:id="rId27">
        <w:r w:rsidRPr="4EC0E37A">
          <w:rPr>
            <w:rStyle w:val="Hyperlink"/>
            <w:rFonts w:eastAsia="Arial" w:cs="Arial"/>
          </w:rPr>
          <w:t>Code of Student Conduct</w:t>
        </w:r>
      </w:hyperlink>
      <w:r w:rsidRPr="4EC0E37A">
        <w:rPr>
          <w:rFonts w:eastAsia="Arial" w:cs="Arial"/>
        </w:rPr>
        <w:t xml:space="preserve"> because the work is not your own. The unauthorized use of GenAI tools will result in referral to the </w:t>
      </w:r>
      <w:hyperlink r:id="rId28">
        <w:r w:rsidRPr="4EC0E37A">
          <w:rPr>
            <w:rStyle w:val="Hyperlink"/>
            <w:rFonts w:eastAsia="Arial" w:cs="Arial"/>
          </w:rPr>
          <w:t>Committee on Academic Misconduct</w:t>
        </w:r>
      </w:hyperlink>
      <w:r w:rsidRPr="4EC0E37A">
        <w:rPr>
          <w:rFonts w:eastAsia="Arial" w:cs="Arial"/>
        </w:rPr>
        <w:t>.</w:t>
      </w:r>
    </w:p>
    <w:p w14:paraId="470940C4" w14:textId="2007E531" w:rsidR="007D32A8" w:rsidRPr="00074DF9" w:rsidRDefault="585868AC" w:rsidP="4EC0E37A">
      <w:pPr>
        <w:spacing w:before="240"/>
        <w:rPr>
          <w:rFonts w:ascii="HelveticaNeue" w:eastAsia="HelveticaNeue" w:hAnsi="HelveticaNeue" w:cs="HelveticaNeue"/>
          <w:b/>
          <w:bCs/>
          <w:color w:val="212325"/>
          <w:highlight w:val="yellow"/>
        </w:rPr>
      </w:pPr>
      <w:r w:rsidRPr="4EC0E37A">
        <w:rPr>
          <w:rFonts w:ascii="HelveticaNeue" w:eastAsia="HelveticaNeue" w:hAnsi="HelveticaNeue" w:cs="HelveticaNeue"/>
          <w:b/>
          <w:bCs/>
          <w:color w:val="212325"/>
          <w:highlight w:val="yellow"/>
        </w:rPr>
        <w:t>If students are NOT PERMITTED to use GenAI in your course:</w:t>
      </w:r>
    </w:p>
    <w:p w14:paraId="24645308" w14:textId="06E689D3" w:rsidR="007D32A8" w:rsidRPr="00074DF9" w:rsidRDefault="585868AC" w:rsidP="4EC0E37A">
      <w:pPr>
        <w:spacing w:before="240"/>
        <w:rPr>
          <w:rFonts w:ascii="HelveticaNeue" w:eastAsia="HelveticaNeue" w:hAnsi="HelveticaNeue" w:cs="HelveticaNeue"/>
          <w:color w:val="212325"/>
        </w:rPr>
      </w:pPr>
      <w:r w:rsidRPr="4EC0E37A">
        <w:rPr>
          <w:rFonts w:ascii="HelveticaNeue" w:eastAsia="HelveticaNeue" w:hAnsi="HelveticaNeue" w:cs="HelveticaNeue"/>
          <w:color w:val="212325"/>
        </w:rPr>
        <w:t xml:space="preserve">Given that the learning goals of this class are </w:t>
      </w:r>
      <w:r w:rsidRPr="4EC0E37A">
        <w:rPr>
          <w:rFonts w:ascii="HelveticaNeue" w:eastAsia="HelveticaNeue" w:hAnsi="HelveticaNeue" w:cs="HelveticaNeue"/>
          <w:b/>
          <w:bCs/>
          <w:color w:val="212325"/>
        </w:rPr>
        <w:t>[add examples from your class, such as developing your ability to use writing to articulate your scientific findings, and building your awareness of issues related to publishing and scientific writing]</w:t>
      </w:r>
      <w:r w:rsidRPr="4EC0E37A">
        <w:rPr>
          <w:rFonts w:ascii="HelveticaNeue" w:eastAsia="HelveticaNeue" w:hAnsi="HelveticaNeue" w:cs="HelveticaNeue"/>
          <w:color w:val="212325"/>
        </w:rPr>
        <w:t xml:space="preserve">, the use of generative artificial intelligence (GenAI) tools such as </w:t>
      </w:r>
      <w:r w:rsidRPr="4EC0E37A">
        <w:rPr>
          <w:rFonts w:ascii="HelveticaNeue" w:eastAsia="HelveticaNeue" w:hAnsi="HelveticaNeue" w:cs="HelveticaNeue"/>
          <w:b/>
          <w:bCs/>
          <w:color w:val="212325"/>
        </w:rPr>
        <w:t>[add examples of GenAI platforms such as Copilot or ChatGPT, writers aids like Grammarly, or translation platforms such as Google Translate]</w:t>
      </w:r>
      <w:r w:rsidRPr="4EC0E37A">
        <w:rPr>
          <w:rFonts w:ascii="HelveticaNeue" w:eastAsia="HelveticaNeue" w:hAnsi="HelveticaNeue" w:cs="HelveticaNeue"/>
          <w:color w:val="212325"/>
        </w:rPr>
        <w:t xml:space="preserve"> is not permitted in this course. </w:t>
      </w:r>
    </w:p>
    <w:p w14:paraId="0B239EEE" w14:textId="4BA79DCF" w:rsidR="007D32A8" w:rsidRPr="00074DF9" w:rsidRDefault="585868AC" w:rsidP="4EC0E37A">
      <w:pPr>
        <w:spacing w:before="240"/>
        <w:rPr>
          <w:rFonts w:ascii="HelveticaNeue" w:eastAsia="HelveticaNeue" w:hAnsi="HelveticaNeue" w:cs="HelveticaNeue"/>
          <w:color w:val="212325"/>
        </w:rPr>
      </w:pPr>
      <w:r w:rsidRPr="4EC0E37A">
        <w:rPr>
          <w:rFonts w:ascii="HelveticaNeue" w:eastAsia="HelveticaNeue" w:hAnsi="HelveticaNeue" w:cs="HelveticaNeue"/>
          <w:color w:val="212325"/>
        </w:rPr>
        <w:t xml:space="preserve">Any use of GenAI tools for work in this class may therefore be considered a violation of Ohio State’s </w:t>
      </w:r>
      <w:hyperlink r:id="rId29">
        <w:r w:rsidRPr="4EC0E37A">
          <w:rPr>
            <w:rStyle w:val="Hyperlink"/>
            <w:rFonts w:ascii="HelveticaNeue" w:eastAsia="HelveticaNeue" w:hAnsi="HelveticaNeue" w:cs="HelveticaNeue"/>
            <w:color w:val="BA0C2F"/>
            <w:u w:val="none"/>
          </w:rPr>
          <w:t>Academic Integrity(opens in new window)</w:t>
        </w:r>
      </w:hyperlink>
      <w:r w:rsidRPr="4EC0E37A">
        <w:rPr>
          <w:rFonts w:ascii="HelveticaNeue" w:eastAsia="HelveticaNeue" w:hAnsi="HelveticaNeue" w:cs="HelveticaNeue"/>
          <w:color w:val="212325"/>
        </w:rPr>
        <w:t xml:space="preserve"> policy and </w:t>
      </w:r>
      <w:hyperlink r:id="rId30">
        <w:r w:rsidRPr="4EC0E37A">
          <w:rPr>
            <w:rStyle w:val="Hyperlink"/>
            <w:rFonts w:ascii="HelveticaNeue" w:eastAsia="HelveticaNeue" w:hAnsi="HelveticaNeue" w:cs="HelveticaNeue"/>
            <w:color w:val="BA0C2F"/>
            <w:u w:val="none"/>
          </w:rPr>
          <w:t>Code of Student Conduct(opens in new window)</w:t>
        </w:r>
      </w:hyperlink>
      <w:r w:rsidRPr="4EC0E37A">
        <w:rPr>
          <w:rFonts w:ascii="HelveticaNeue" w:eastAsia="HelveticaNeue" w:hAnsi="HelveticaNeue" w:cs="HelveticaNeue"/>
          <w:color w:val="212325"/>
        </w:rPr>
        <w:t xml:space="preserve"> because the work is not your own. If I suspect that you have used GenAI on an assignment for this course, I will ask you to explain your process for completing the assignment in question. The unauthorized use of GenAI tools will result in referral to the </w:t>
      </w:r>
      <w:hyperlink r:id="rId31">
        <w:r w:rsidRPr="4EC0E37A">
          <w:rPr>
            <w:rStyle w:val="Hyperlink"/>
            <w:rFonts w:ascii="HelveticaNeue" w:eastAsia="HelveticaNeue" w:hAnsi="HelveticaNeue" w:cs="HelveticaNeue"/>
            <w:color w:val="BA0C2F"/>
            <w:u w:val="none"/>
          </w:rPr>
          <w:t>Committee on Academic Misconduct(opens in new window)</w:t>
        </w:r>
      </w:hyperlink>
      <w:r w:rsidRPr="4EC0E37A">
        <w:rPr>
          <w:rFonts w:ascii="HelveticaNeue" w:eastAsia="HelveticaNeue" w:hAnsi="HelveticaNeue" w:cs="HelveticaNeue"/>
          <w:color w:val="212325"/>
        </w:rPr>
        <w:t>.</w:t>
      </w:r>
    </w:p>
    <w:p w14:paraId="3517E2BF" w14:textId="389D55CA" w:rsidR="007D32A8" w:rsidRPr="00074DF9" w:rsidRDefault="1DC9A079" w:rsidP="007D32A8">
      <w:pPr>
        <w:pStyle w:val="Heading3"/>
      </w:pPr>
      <w:r>
        <w:t>OHIO STATE’S ACADEMIC INTEGRITY POLICY</w:t>
      </w:r>
    </w:p>
    <w:p w14:paraId="706293E6" w14:textId="2E658939" w:rsidR="007D32A8" w:rsidRPr="00074DF9" w:rsidRDefault="007D32A8" w:rsidP="007D32A8">
      <w:pPr>
        <w:rPr>
          <w:color w:val="000000"/>
        </w:rPr>
      </w:pPr>
      <w:r w:rsidRPr="00074DF9">
        <w:rPr>
          <w:color w:val="000000"/>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w:t>
      </w:r>
      <w:r w:rsidR="00C93F21">
        <w:rPr>
          <w:color w:val="000000"/>
        </w:rPr>
        <w:t>u</w:t>
      </w:r>
      <w:r w:rsidRPr="00074DF9">
        <w:rPr>
          <w:color w:val="000000"/>
        </w:rPr>
        <w:t>niversity’s </w:t>
      </w:r>
      <w:hyperlink r:id="rId32" w:history="1">
        <w:r w:rsidRPr="000B2975">
          <w:rPr>
            <w:rStyle w:val="Hyperlink"/>
            <w:i/>
            <w:iCs/>
          </w:rPr>
          <w:t>Code of Student Conduct</w:t>
        </w:r>
      </w:hyperlink>
      <w:r w:rsidRPr="00074DF9">
        <w:rPr>
          <w:color w:val="000000"/>
        </w:rPr>
        <w:t xml:space="preserve">, and that all students will complete all academic and scholarly assignments with fairness and honesty. Students must recognize that failure to follow the rules and guidelines established in the </w:t>
      </w:r>
      <w:r w:rsidR="00C93F21">
        <w:rPr>
          <w:color w:val="000000"/>
        </w:rPr>
        <w:t>u</w:t>
      </w:r>
      <w:r w:rsidRPr="00074DF9">
        <w:rPr>
          <w:color w:val="000000"/>
        </w:rPr>
        <w:t>niversity’s </w:t>
      </w:r>
      <w:r w:rsidRPr="00074DF9">
        <w:rPr>
          <w:i/>
          <w:iCs/>
          <w:color w:val="000000"/>
        </w:rPr>
        <w:t>Code of Student Conduct</w:t>
      </w:r>
      <w:r w:rsidRPr="00074DF9">
        <w:rPr>
          <w:color w:val="000000"/>
        </w:rPr>
        <w:t> and this syllabus may constitute “Academic Misconduct.”</w:t>
      </w:r>
    </w:p>
    <w:p w14:paraId="10D0C895" w14:textId="05F322A4" w:rsidR="007D32A8" w:rsidRPr="00B45693" w:rsidRDefault="007D32A8" w:rsidP="007D32A8">
      <w:pPr>
        <w:rPr>
          <w:color w:val="000000"/>
        </w:rPr>
      </w:pPr>
      <w:r w:rsidRPr="00B45693">
        <w:rPr>
          <w:color w:val="000000"/>
        </w:rPr>
        <w:t>The Ohio State University’s </w:t>
      </w:r>
      <w:r w:rsidRPr="00B45693">
        <w:rPr>
          <w:rStyle w:val="Emphasis"/>
          <w:rFonts w:cs="Tahoma"/>
          <w:color w:val="000000"/>
        </w:rPr>
        <w:t>Code of Student Conduct</w:t>
      </w:r>
      <w:r w:rsidRPr="00B45693">
        <w:rPr>
          <w:color w:val="000000"/>
        </w:rPr>
        <w:t xml:space="preserve"> (Section 3335-23-04) defines academic misconduct as: “Any activity that tends to compromise the academic integrity of the </w:t>
      </w:r>
      <w:r w:rsidR="00C93F21">
        <w:rPr>
          <w:color w:val="000000"/>
        </w:rPr>
        <w:t>u</w:t>
      </w:r>
      <w:r w:rsidRPr="00B45693">
        <w:rPr>
          <w:color w:val="000000"/>
        </w:rPr>
        <w:t xml:space="preserve">niversity or subvert the educational process.” Examples of academic misconduct include (but are not limited to) plagiarism, collusion (unauthorized collaboration), copying the work of another </w:t>
      </w:r>
      <w:r w:rsidRPr="00B45693">
        <w:rPr>
          <w:color w:val="000000"/>
        </w:rPr>
        <w:lastRenderedPageBreak/>
        <w:t xml:space="preserve">student, and possession of unauthorized materials during an examination. Ignorance of the </w:t>
      </w:r>
      <w:r w:rsidR="00C93F21">
        <w:rPr>
          <w:color w:val="000000"/>
        </w:rPr>
        <w:t>u</w:t>
      </w:r>
      <w:r w:rsidRPr="00B45693">
        <w:rPr>
          <w:color w:val="000000"/>
        </w:rPr>
        <w:t>niversity’s </w:t>
      </w:r>
      <w:r w:rsidRPr="00B45693">
        <w:rPr>
          <w:rStyle w:val="Emphasis"/>
          <w:rFonts w:cs="Tahoma"/>
          <w:color w:val="000000"/>
        </w:rPr>
        <w:t>Code of Student Conduct</w:t>
      </w:r>
      <w:r w:rsidRPr="00B45693">
        <w:rPr>
          <w:color w:val="000000"/>
        </w:rPr>
        <w:t> is never considered an excuse for academic misconduct, so I recommend that you review the </w:t>
      </w:r>
      <w:r w:rsidRPr="00B45693">
        <w:rPr>
          <w:rStyle w:val="Emphasis"/>
          <w:rFonts w:cs="Tahoma"/>
          <w:color w:val="000000"/>
        </w:rPr>
        <w:t>Code of Student Conduct</w:t>
      </w:r>
      <w:r w:rsidRPr="00B45693">
        <w:rPr>
          <w:color w:val="000000"/>
        </w:rPr>
        <w:t> and, specifically, the sections dealing with academic misconduct.</w:t>
      </w:r>
    </w:p>
    <w:p w14:paraId="34ABB081" w14:textId="517807B9" w:rsidR="007D32A8" w:rsidRPr="00B45693" w:rsidRDefault="007D32A8" w:rsidP="007D32A8">
      <w:pPr>
        <w:rPr>
          <w:color w:val="000000"/>
        </w:rPr>
      </w:pPr>
      <w:r w:rsidRPr="00B45693">
        <w:rPr>
          <w:rStyle w:val="Strong"/>
          <w:rFonts w:cs="Tahoma"/>
          <w:color w:val="000000"/>
        </w:rPr>
        <w:t xml:space="preserve">If I suspect that a student has committed academic misconduct in this course, I am obligated by </w:t>
      </w:r>
      <w:r w:rsidR="00C93F21">
        <w:rPr>
          <w:rStyle w:val="Strong"/>
          <w:rFonts w:cs="Tahoma"/>
          <w:color w:val="000000"/>
        </w:rPr>
        <w:t>u</w:t>
      </w:r>
      <w:r w:rsidRPr="00B45693">
        <w:rPr>
          <w:rStyle w:val="Strong"/>
          <w:rFonts w:cs="Tahoma"/>
          <w:color w:val="000000"/>
        </w:rPr>
        <w:t xml:space="preserve">niversity </w:t>
      </w:r>
      <w:r w:rsidR="00C93F21">
        <w:rPr>
          <w:rStyle w:val="Strong"/>
          <w:rFonts w:cs="Tahoma"/>
          <w:color w:val="000000"/>
        </w:rPr>
        <w:t>r</w:t>
      </w:r>
      <w:r w:rsidRPr="00B45693">
        <w:rPr>
          <w:rStyle w:val="Strong"/>
          <w:rFonts w:cs="Tahoma"/>
          <w:color w:val="000000"/>
        </w:rPr>
        <w:t>ules to report my suspicions to the Committee on Academic Misconduct.</w:t>
      </w:r>
      <w:r w:rsidRPr="00B45693">
        <w:rPr>
          <w:rStyle w:val="apple-converted-space"/>
          <w:rFonts w:cs="Tahoma"/>
          <w:color w:val="000000"/>
        </w:rPr>
        <w:t> </w:t>
      </w:r>
      <w:r w:rsidRPr="00B45693">
        <w:rPr>
          <w:color w:val="000000"/>
        </w:rPr>
        <w:t xml:space="preserve">If COAM determines that you have violated the </w:t>
      </w:r>
      <w:r w:rsidR="00C93F21">
        <w:rPr>
          <w:color w:val="000000"/>
        </w:rPr>
        <w:t>u</w:t>
      </w:r>
      <w:r w:rsidRPr="00B45693">
        <w:rPr>
          <w:color w:val="000000"/>
        </w:rPr>
        <w:t>niversity’s </w:t>
      </w:r>
      <w:r w:rsidRPr="00B45693">
        <w:rPr>
          <w:rStyle w:val="Emphasis"/>
          <w:rFonts w:cs="Tahoma"/>
          <w:color w:val="000000"/>
        </w:rPr>
        <w:t>Code of Student Conduct</w:t>
      </w:r>
      <w:r w:rsidRPr="00B45693">
        <w:rPr>
          <w:color w:val="000000"/>
        </w:rPr>
        <w:t xml:space="preserve"> (i.e., committed academic misconduct), the sanctions for the misconduct could include a failing grade in this course and suspension or dismissal from the </w:t>
      </w:r>
      <w:r w:rsidR="00C93F21">
        <w:rPr>
          <w:color w:val="000000"/>
        </w:rPr>
        <w:t>u</w:t>
      </w:r>
      <w:r w:rsidRPr="00B45693">
        <w:rPr>
          <w:color w:val="000000"/>
        </w:rPr>
        <w:t>niversity.</w:t>
      </w:r>
    </w:p>
    <w:p w14:paraId="399F1D6E" w14:textId="77777777" w:rsidR="007D32A8" w:rsidRPr="00B45693" w:rsidRDefault="007D32A8" w:rsidP="007D32A8">
      <w:pPr>
        <w:rPr>
          <w:color w:val="000000"/>
        </w:rPr>
      </w:pPr>
      <w:r w:rsidRPr="00B45693">
        <w:rPr>
          <w:color w:val="000000"/>
        </w:rPr>
        <w:t>If you have any questions about the above policy or what constitutes academic misconduct in this course, please contact me.</w:t>
      </w:r>
    </w:p>
    <w:p w14:paraId="2838D343" w14:textId="77777777" w:rsidR="007D32A8" w:rsidRPr="00B45693" w:rsidRDefault="007D32A8" w:rsidP="007D32A8">
      <w:pPr>
        <w:rPr>
          <w:color w:val="000000"/>
        </w:rPr>
      </w:pPr>
      <w:r w:rsidRPr="00B45693">
        <w:rPr>
          <w:color w:val="000000"/>
        </w:rPr>
        <w:t>Other sources of information on academic misconduct (integrity) to which you can refer include:</w:t>
      </w:r>
    </w:p>
    <w:p w14:paraId="270D8410" w14:textId="77777777" w:rsidR="007D32A8" w:rsidRPr="00B45693" w:rsidRDefault="007D32A8" w:rsidP="007D32A8">
      <w:pPr>
        <w:pStyle w:val="ListParagraph"/>
        <w:numPr>
          <w:ilvl w:val="0"/>
          <w:numId w:val="40"/>
        </w:numPr>
        <w:spacing w:after="60" w:line="240" w:lineRule="auto"/>
        <w:rPr>
          <w:color w:val="000000"/>
        </w:rPr>
      </w:pPr>
      <w:r w:rsidRPr="00B45693">
        <w:rPr>
          <w:color w:val="000000"/>
        </w:rPr>
        <w:t>The Committee on Academic Misconduct web pages (</w:t>
      </w:r>
      <w:hyperlink r:id="rId33" w:history="1">
        <w:r w:rsidRPr="00B45693">
          <w:rPr>
            <w:rStyle w:val="Hyperlink"/>
            <w:rFonts w:eastAsia="Times New Roman" w:cs="Tahoma"/>
            <w:color w:val="990000"/>
          </w:rPr>
          <w:t>COAM Home</w:t>
        </w:r>
      </w:hyperlink>
      <w:r w:rsidRPr="00B45693">
        <w:rPr>
          <w:color w:val="000000"/>
        </w:rPr>
        <w:t>)</w:t>
      </w:r>
    </w:p>
    <w:p w14:paraId="4C9021AB" w14:textId="77777777" w:rsidR="007D32A8" w:rsidRPr="00B45693" w:rsidRDefault="007D32A8" w:rsidP="007D32A8">
      <w:pPr>
        <w:pStyle w:val="ListParagraph"/>
        <w:numPr>
          <w:ilvl w:val="0"/>
          <w:numId w:val="40"/>
        </w:numPr>
        <w:spacing w:after="60" w:line="240" w:lineRule="auto"/>
        <w:rPr>
          <w:color w:val="000000"/>
        </w:rPr>
      </w:pPr>
      <w:r w:rsidRPr="00B45693">
        <w:rPr>
          <w:rStyle w:val="Emphasis"/>
          <w:rFonts w:eastAsia="Times New Roman" w:cs="Tahoma"/>
          <w:color w:val="000000"/>
        </w:rPr>
        <w:t>Ten Suggestions for Preserving Academic Integrity (</w:t>
      </w:r>
      <w:hyperlink r:id="rId34" w:history="1">
        <w:r w:rsidRPr="00B45693">
          <w:rPr>
            <w:rStyle w:val="Hyperlink"/>
            <w:rFonts w:eastAsia="Times New Roman" w:cs="Tahoma"/>
            <w:i/>
            <w:iCs/>
            <w:color w:val="990000"/>
          </w:rPr>
          <w:t>Ten Suggestions</w:t>
        </w:r>
      </w:hyperlink>
      <w:r w:rsidRPr="00B45693">
        <w:rPr>
          <w:rStyle w:val="Emphasis"/>
          <w:rFonts w:eastAsia="Times New Roman" w:cs="Tahoma"/>
          <w:color w:val="000000"/>
        </w:rPr>
        <w:t>)</w:t>
      </w:r>
    </w:p>
    <w:p w14:paraId="50687E61" w14:textId="77777777" w:rsidR="007D32A8" w:rsidRPr="00CE14D6" w:rsidRDefault="007D32A8" w:rsidP="007D32A8">
      <w:pPr>
        <w:pStyle w:val="ListParagraph"/>
        <w:numPr>
          <w:ilvl w:val="0"/>
          <w:numId w:val="40"/>
        </w:numPr>
        <w:spacing w:after="60" w:line="240" w:lineRule="auto"/>
        <w:rPr>
          <w:color w:val="000000"/>
        </w:rPr>
      </w:pPr>
      <w:r w:rsidRPr="00B45693">
        <w:rPr>
          <w:rStyle w:val="Emphasis"/>
          <w:rFonts w:eastAsia="Times New Roman" w:cs="Tahoma"/>
          <w:color w:val="000000"/>
        </w:rPr>
        <w:t xml:space="preserve">Eight Cardinal Rules of Academic Integrity </w:t>
      </w:r>
      <w:r w:rsidRPr="00B45693">
        <w:rPr>
          <w:color w:val="000000"/>
        </w:rPr>
        <w:t>(</w:t>
      </w:r>
      <w:hyperlink r:id="rId35" w:history="1">
        <w:r w:rsidRPr="00B45693">
          <w:rPr>
            <w:rStyle w:val="Hyperlink"/>
            <w:rFonts w:eastAsia="Times New Roman" w:cs="Tahoma"/>
            <w:color w:val="990000"/>
          </w:rPr>
          <w:t>www.northwestern.edu/uacc/8cards.htm</w:t>
        </w:r>
      </w:hyperlink>
      <w:r>
        <w:t>)</w:t>
      </w:r>
    </w:p>
    <w:p w14:paraId="53C5203C" w14:textId="77777777" w:rsidR="007D32A8" w:rsidRDefault="007D32A8" w:rsidP="007D32A8">
      <w:pPr>
        <w:pStyle w:val="Heading2"/>
      </w:pPr>
      <w:r w:rsidRPr="007D32A8">
        <w:t>C</w:t>
      </w:r>
      <w:r>
        <w:t>opyright disclaimer</w:t>
      </w:r>
    </w:p>
    <w:p w14:paraId="4C728533" w14:textId="77777777" w:rsidR="007D32A8" w:rsidRPr="00D83D9D" w:rsidRDefault="007D32A8" w:rsidP="007D32A8">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562E9E7C" w14:textId="1933966E" w:rsidR="007D32A8" w:rsidRPr="007D32A8" w:rsidRDefault="007D32A8" w:rsidP="007D32A8">
      <w:pPr>
        <w:pStyle w:val="Heading2"/>
      </w:pPr>
      <w:r>
        <w:t xml:space="preserve">Statement on </w:t>
      </w:r>
      <w:r w:rsidR="002A0EAC">
        <w:t>T</w:t>
      </w:r>
      <w:r w:rsidRPr="00B75611">
        <w:t>itle IX</w:t>
      </w:r>
    </w:p>
    <w:p w14:paraId="393CABFD" w14:textId="77777777" w:rsidR="00E37F29" w:rsidRPr="00E37F29" w:rsidRDefault="00E37F29" w:rsidP="00E37F29">
      <w:r w:rsidRPr="00E37F29">
        <w:t>All students and employees at Ohio State have the right to work and learn in an environment free from harassment and discrimination based on sex or gender, and the university can arrange interim measures, provide support resources, and explain investigation options, including referral to confidential resources.</w:t>
      </w:r>
    </w:p>
    <w:p w14:paraId="5582D58F" w14:textId="3CCAB000" w:rsidR="007D32A8" w:rsidRPr="00E37F29" w:rsidRDefault="00E37F29" w:rsidP="007D32A8">
      <w:pPr>
        <w:rPr>
          <w:rStyle w:val="Hyperlink"/>
          <w:color w:val="000000" w:themeColor="text1"/>
          <w:u w:val="none"/>
        </w:rPr>
      </w:pPr>
      <w:r>
        <w:t xml:space="preserve">If you or someone you know has been harassed or discriminated against based on your sex or gender, including sexual harassment, sexual assault, relationship violence, stalking, or sexual exploitation, you may find information about your rights and options at </w:t>
      </w:r>
      <w:hyperlink r:id="rId36">
        <w:r w:rsidR="004C7F9E" w:rsidRPr="38F4C479">
          <w:rPr>
            <w:rStyle w:val="Hyperlink"/>
          </w:rPr>
          <w:t>titleix.osu.edu</w:t>
        </w:r>
      </w:hyperlink>
      <w:r w:rsidR="004C7F9E">
        <w:t xml:space="preserve"> </w:t>
      </w:r>
      <w:r>
        <w:t>or by contacting the Ohio State Title IX Coordinator at </w:t>
      </w:r>
      <w:hyperlink r:id="rId37">
        <w:r w:rsidRPr="38F4C479">
          <w:rPr>
            <w:rStyle w:val="Hyperlink"/>
          </w:rPr>
          <w:t>titleix@osu.edu</w:t>
        </w:r>
      </w:hyperlink>
      <w:r>
        <w:t xml:space="preserve">. Title IX is part of the Office of Institutional Equity (OIE) at Ohio State, which responds to all bias-motivated incidents of </w:t>
      </w:r>
      <w:r>
        <w:lastRenderedPageBreak/>
        <w:t xml:space="preserve">harassment and discrimination, such as race, religion, national origin and disability. For more information on OIE, visit </w:t>
      </w:r>
      <w:hyperlink r:id="rId38">
        <w:r w:rsidRPr="38F4C479">
          <w:rPr>
            <w:rStyle w:val="Hyperlink"/>
          </w:rPr>
          <w:t>equity.osu.edu</w:t>
        </w:r>
      </w:hyperlink>
      <w:r>
        <w:t xml:space="preserve"> or email </w:t>
      </w:r>
      <w:hyperlink r:id="rId39">
        <w:r w:rsidRPr="38F4C479">
          <w:rPr>
            <w:rStyle w:val="Hyperlink"/>
          </w:rPr>
          <w:t>equity@osu.edu</w:t>
        </w:r>
      </w:hyperlink>
      <w:r>
        <w:t>.</w:t>
      </w:r>
    </w:p>
    <w:p w14:paraId="0F7D25A3" w14:textId="4A327BFC" w:rsidR="4FE7F44E" w:rsidRDefault="4FE7F44E" w:rsidP="38F4C479">
      <w:pPr>
        <w:pStyle w:val="Heading2"/>
      </w:pPr>
      <w:commentRangeStart w:id="10"/>
      <w:r>
        <w:t>Intellectual Diversity</w:t>
      </w:r>
      <w:commentRangeEnd w:id="10"/>
      <w:r w:rsidR="00841015">
        <w:rPr>
          <w:rStyle w:val="CommentReference"/>
          <w:rFonts w:ascii="Arial" w:eastAsiaTheme="minorEastAsia" w:hAnsi="Arial" w:cstheme="minorBidi"/>
          <w:b w:val="0"/>
        </w:rPr>
        <w:commentReference w:id="10"/>
      </w:r>
    </w:p>
    <w:p w14:paraId="61B92C45" w14:textId="784209F2" w:rsidR="0B786888" w:rsidRDefault="0B786888" w:rsidP="38F4C479">
      <w:pPr>
        <w:rPr>
          <w:rFonts w:eastAsia="MS PGothic"/>
        </w:rPr>
      </w:pPr>
      <w:r w:rsidRPr="38F4C479">
        <w:rPr>
          <w:rFonts w:eastAsia="MS PGothic"/>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3B5BD853" w14:textId="4F1E74EE" w:rsidR="0B786888" w:rsidRDefault="0B786888" w:rsidP="38F4C479">
      <w:pPr>
        <w:pStyle w:val="Heading2"/>
      </w:pPr>
      <w:commentRangeStart w:id="11"/>
      <w:r>
        <w:t>Grievances and Solving Problems</w:t>
      </w:r>
      <w:commentRangeEnd w:id="11"/>
      <w:r w:rsidR="00841015">
        <w:rPr>
          <w:rStyle w:val="CommentReference"/>
          <w:rFonts w:ascii="Arial" w:eastAsiaTheme="minorEastAsia" w:hAnsi="Arial" w:cstheme="minorBidi"/>
          <w:b w:val="0"/>
        </w:rPr>
        <w:commentReference w:id="11"/>
      </w:r>
      <w:r>
        <w:t xml:space="preserve"> </w:t>
      </w:r>
    </w:p>
    <w:p w14:paraId="597EE0B5" w14:textId="0F2FF525" w:rsidR="0B786888" w:rsidRDefault="0B786888" w:rsidP="38F4C479">
      <w:r>
        <w:t>A student who encounters a problem related to his/her educational program has a variety of avenues available to seek resolution. (Note: the procedures for grade grievances are explicitly covered in the faculty rules) Typically, a student is advised to resolve any dispute, disagreement, or grievance as directly as possible, engaging with the person or persons most closely involved. The faculty and staff of the departments and colleges are available to work with students in this regard. If this step does not produce acceptable results, the student should follow a logical stepwise progression to address the academic concerns.</w:t>
      </w:r>
    </w:p>
    <w:p w14:paraId="208F2663" w14:textId="4D7397DB" w:rsidR="0B786888" w:rsidRDefault="0B786888" w:rsidP="38F4C479">
      <w: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0F042415" w14:textId="4D4C83D5" w:rsidR="38F4C479" w:rsidRDefault="38F4C479" w:rsidP="38F4C479"/>
    <w:p w14:paraId="7FC78DF7" w14:textId="420794FC" w:rsidR="007D32A8" w:rsidRPr="00B45693" w:rsidRDefault="007D32A8" w:rsidP="007D32A8">
      <w:pPr>
        <w:pStyle w:val="Heading2"/>
        <w:rPr>
          <w:sz w:val="24"/>
        </w:rPr>
      </w:pPr>
      <w:r>
        <w:t>Y</w:t>
      </w:r>
      <w:r w:rsidRPr="00A12886">
        <w:t>our mental health</w:t>
      </w:r>
    </w:p>
    <w:p w14:paraId="259E3943" w14:textId="695359AD" w:rsidR="007D32A8" w:rsidRDefault="00E37F29" w:rsidP="00A6592B">
      <w:r w:rsidRPr="00E37F29">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w:t>
      </w:r>
      <w:r w:rsidRPr="00E37F29">
        <w:lastRenderedPageBreak/>
        <w:t xml:space="preserve">other concerns you may be experiencing. </w:t>
      </w:r>
      <w:r w:rsidR="002B6C2C" w:rsidRPr="002B6C2C">
        <w:t>If you find yourself feeling isolated, anxious or overwhelmed, please know that there are resources to help: </w:t>
      </w:r>
      <w:hyperlink r:id="rId40" w:history="1">
        <w:r w:rsidR="00A6592B" w:rsidRPr="00A6592B">
          <w:rPr>
            <w:rStyle w:val="Hyperlink"/>
          </w:rPr>
          <w:t>ccs.osu.edu</w:t>
        </w:r>
      </w:hyperlink>
      <w:r w:rsidR="00A6592B" w:rsidRPr="00A6592B">
        <w:t xml:space="preserve">. </w:t>
      </w:r>
      <w:r w:rsidRPr="00E37F29">
        <w:t xml:space="preserve">You can reach an on-call counselor when CCS is closed at (614) 292-5766 and 24 hour emergency help is also available through the 24/7 National Prevention Hotline at 1-(800)-273-TALK or at </w:t>
      </w:r>
      <w:hyperlink r:id="rId41" w:history="1">
        <w:r w:rsidRPr="000A2377">
          <w:rPr>
            <w:rStyle w:val="Hyperlink"/>
          </w:rPr>
          <w:t>suicidepreventionlifeline.org</w:t>
        </w:r>
      </w:hyperlink>
      <w:r w:rsidR="007D32A8" w:rsidRPr="00A12886">
        <w:t>.</w:t>
      </w:r>
      <w:r w:rsidR="00A6592B">
        <w:t xml:space="preserve"> </w:t>
      </w:r>
      <w:r w:rsidR="00A6592B" w:rsidRPr="00A6592B">
        <w:t xml:space="preserve">The Ohio State Wellness app is also a great resource available at </w:t>
      </w:r>
      <w:hyperlink r:id="rId42" w:history="1">
        <w:r w:rsidR="00A6592B" w:rsidRPr="00A331DB">
          <w:rPr>
            <w:rStyle w:val="Hyperlink"/>
          </w:rPr>
          <w:t>go.osu.edu/</w:t>
        </w:r>
        <w:proofErr w:type="spellStart"/>
        <w:r w:rsidR="00A6592B" w:rsidRPr="00A331DB">
          <w:rPr>
            <w:rStyle w:val="Hyperlink"/>
          </w:rPr>
          <w:t>wellnessapp</w:t>
        </w:r>
        <w:proofErr w:type="spellEnd"/>
      </w:hyperlink>
      <w:r w:rsidR="00A6592B" w:rsidRPr="00A6592B">
        <w:t xml:space="preserve">. </w:t>
      </w:r>
    </w:p>
    <w:p w14:paraId="3DA4267A" w14:textId="6821B7D4" w:rsidR="0077136E" w:rsidRDefault="0077136E" w:rsidP="0077136E">
      <w:pPr>
        <w:pStyle w:val="Heading2"/>
      </w:pPr>
      <w:r>
        <w:t>Religious accommodations</w:t>
      </w:r>
    </w:p>
    <w:p w14:paraId="5392291A" w14:textId="77777777" w:rsidR="00613CA0" w:rsidRDefault="00613CA0" w:rsidP="00613CA0">
      <w: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293FA3D6" w14:textId="77777777" w:rsidR="00613CA0" w:rsidRDefault="00613CA0" w:rsidP="007D39CC">
      <w:r>
        <w:t xml:space="preserve">With sufficient notice, instructors will provide students with reasonable alternative accommodations </w:t>
      </w:r>
      <w:proofErr w:type="gramStart"/>
      <w:r>
        <w:t>with regard to</w:t>
      </w:r>
      <w:proofErr w:type="gramEnd"/>
      <w:r>
        <w:t xml:space="preserve"> examinations and other academic requirements with respect to </w:t>
      </w:r>
      <w:proofErr w:type="gramStart"/>
      <w:r>
        <w:t>students’</w:t>
      </w:r>
      <w:proofErr w:type="gramEnd"/>
      <w: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097D16F9" w14:textId="77777777" w:rsidR="00613CA0" w:rsidRDefault="00613CA0" w:rsidP="007D39CC">
      <w:r>
        <w:t xml:space="preserve">A student’s request for time off shall be provided if the </w:t>
      </w:r>
      <w:proofErr w:type="gramStart"/>
      <w:r>
        <w:t>student’s</w:t>
      </w:r>
      <w:proofErr w:type="gramEnd"/>
      <w:r>
        <w:t xml:space="preserve"> sincerely held religious belief or practice severely affects the student’s ability to take an exam or meet an academic requirement </w:t>
      </w:r>
      <w:r>
        <w:rPr>
          <w:rStyle w:val="Strong"/>
          <w:rFonts w:ascii="Georgia" w:hAnsi="Georgia"/>
          <w:color w:val="212325"/>
        </w:rPr>
        <w:t>and</w:t>
      </w:r>
      <w: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1D2597D0" w14:textId="07CBD3DA" w:rsidR="00613CA0" w:rsidRDefault="00613CA0" w:rsidP="007D39CC">
      <w: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43" w:history="1">
        <w:r>
          <w:rPr>
            <w:rStyle w:val="Hyperlink"/>
            <w:rFonts w:ascii="inherit" w:hAnsi="inherit"/>
            <w:color w:val="BA0C2F"/>
          </w:rPr>
          <w:t>Civil Rights Compliance Office</w:t>
        </w:r>
      </w:hyperlink>
      <w:r>
        <w:t>.</w:t>
      </w:r>
      <w:r w:rsidR="007D39CC">
        <w:t xml:space="preserve"> </w:t>
      </w:r>
      <w:r>
        <w:t>Policy: </w:t>
      </w:r>
      <w:hyperlink r:id="rId44" w:history="1">
        <w:r>
          <w:rPr>
            <w:rStyle w:val="Hyperlink"/>
            <w:rFonts w:ascii="inherit" w:hAnsi="inherit"/>
            <w:color w:val="BA0C2F"/>
          </w:rPr>
          <w:t>Religious Holidays, Holy Days and Observances</w:t>
        </w:r>
      </w:hyperlink>
    </w:p>
    <w:p w14:paraId="0AA7028C" w14:textId="3A040FE2" w:rsidR="0077136E" w:rsidRDefault="0077136E" w:rsidP="00513324">
      <w:pPr>
        <w:pStyle w:val="Heading2"/>
      </w:pPr>
      <w:r>
        <w:lastRenderedPageBreak/>
        <w:t>Weather or other short-term closing</w:t>
      </w:r>
    </w:p>
    <w:p w14:paraId="71A3732E" w14:textId="1891F558" w:rsidR="00513324" w:rsidRPr="00513324" w:rsidRDefault="00513324" w:rsidP="007D39CC">
      <w:pPr>
        <w:rPr>
          <w:rFonts w:asciiTheme="minorHAnsi" w:hAnsiTheme="minorHAnsi" w:cstheme="minorHAnsi"/>
          <w:color w:val="333333"/>
          <w:spacing w:val="8"/>
          <w:shd w:val="clear" w:color="auto" w:fill="FFFFFF"/>
        </w:rPr>
      </w:pPr>
      <w:r w:rsidRPr="00513324">
        <w:rPr>
          <w:rFonts w:asciiTheme="minorHAnsi" w:hAnsiTheme="minorHAnsi" w:cstheme="minorHAnsi"/>
          <w:color w:val="333333"/>
          <w:spacing w:val="8"/>
          <w:shd w:val="clear" w:color="auto" w:fill="FFFFFF"/>
        </w:rPr>
        <w:t>Following </w:t>
      </w:r>
      <w:hyperlink r:id="rId45" w:history="1">
        <w:r w:rsidRPr="00513324">
          <w:rPr>
            <w:rStyle w:val="Hyperlink"/>
            <w:rFonts w:asciiTheme="minorHAnsi" w:hAnsiTheme="minorHAnsi" w:cstheme="minorHAnsi"/>
            <w:b/>
            <w:bCs/>
            <w:color w:val="BB0000"/>
            <w:spacing w:val="8"/>
            <w:shd w:val="clear" w:color="auto" w:fill="FFFFFF"/>
          </w:rPr>
          <w:t>Policy 6.15</w:t>
        </w:r>
      </w:hyperlink>
      <w:r w:rsidRPr="00513324">
        <w:rPr>
          <w:rFonts w:asciiTheme="minorHAnsi" w:hAnsiTheme="minorHAnsi" w:cstheme="minorHAnsi"/>
          <w:color w:val="333333"/>
          <w:spacing w:val="8"/>
          <w:shd w:val="clear" w:color="auto" w:fill="FFFFFF"/>
        </w:rPr>
        <w:t> (Weather or Other Short-Term Closing):</w:t>
      </w:r>
    </w:p>
    <w:p w14:paraId="70962ADC" w14:textId="51345FB7" w:rsidR="0077136E" w:rsidRPr="007D39CC" w:rsidRDefault="00513324" w:rsidP="007D39CC">
      <w:pPr>
        <w:rPr>
          <w:rFonts w:asciiTheme="minorHAnsi" w:eastAsia="Times New Roman" w:hAnsiTheme="minorHAnsi"/>
          <w:color w:val="333333"/>
          <w:spacing w:val="8"/>
        </w:rPr>
      </w:pPr>
      <w:r w:rsidRPr="007D39CC">
        <w:rPr>
          <w:rFonts w:asciiTheme="minorHAnsi" w:eastAsia="Times New Roman" w:hAnsiTheme="minorHAnsi"/>
          <w:color w:val="333333"/>
          <w:spacing w:val="8"/>
        </w:rPr>
        <w:t xml:space="preserve">Should in-person classes be canceled, I will notify you as to which alternative methods of teaching will be offered to ensure continuity of instruction for this class. Communication will be via </w:t>
      </w:r>
      <w:r w:rsidRPr="007D39CC">
        <w:rPr>
          <w:rFonts w:asciiTheme="minorHAnsi" w:eastAsia="Times New Roman" w:hAnsiTheme="minorHAnsi"/>
          <w:color w:val="333333"/>
          <w:spacing w:val="8"/>
          <w:highlight w:val="yellow"/>
        </w:rPr>
        <w:t>[</w:t>
      </w:r>
      <w:proofErr w:type="spellStart"/>
      <w:r w:rsidRPr="007D39CC">
        <w:rPr>
          <w:rFonts w:asciiTheme="minorHAnsi" w:eastAsia="Times New Roman" w:hAnsiTheme="minorHAnsi"/>
          <w:color w:val="333333"/>
          <w:spacing w:val="8"/>
          <w:highlight w:val="yellow"/>
        </w:rPr>
        <w:t>CarmenCanvas</w:t>
      </w:r>
      <w:proofErr w:type="spellEnd"/>
      <w:r w:rsidRPr="007D39CC">
        <w:rPr>
          <w:rFonts w:asciiTheme="minorHAnsi" w:eastAsia="Times New Roman" w:hAnsiTheme="minorHAnsi"/>
          <w:color w:val="333333"/>
          <w:spacing w:val="8"/>
          <w:highlight w:val="yellow"/>
        </w:rPr>
        <w:t>, email or other mode of communication]</w:t>
      </w:r>
      <w:r w:rsidRPr="007D39CC">
        <w:rPr>
          <w:rFonts w:asciiTheme="minorHAnsi" w:eastAsia="Times New Roman" w:hAnsiTheme="minorHAnsi"/>
          <w:color w:val="333333"/>
          <w:spacing w:val="8"/>
        </w:rPr>
        <w:t>.</w:t>
      </w:r>
      <w:r w:rsidR="404D0992" w:rsidRPr="007D39CC">
        <w:rPr>
          <w:rFonts w:asciiTheme="minorHAnsi" w:eastAsia="Times New Roman" w:hAnsiTheme="minorHAnsi"/>
          <w:color w:val="333333"/>
          <w:spacing w:val="8"/>
        </w:rPr>
        <w:t xml:space="preserve"> Unless otherwise announced by the university, online or distance-learning classes will occur as scheduled.</w:t>
      </w:r>
    </w:p>
    <w:p w14:paraId="1747B8FA" w14:textId="77777777" w:rsidR="007D32A8" w:rsidRPr="00B45693" w:rsidRDefault="007D32A8" w:rsidP="007D32A8">
      <w:pPr>
        <w:pStyle w:val="Heading1"/>
      </w:pPr>
      <w:r>
        <w:t>Accessibility a</w:t>
      </w:r>
      <w:r w:rsidRPr="00B45693">
        <w:t xml:space="preserve">ccommodations </w:t>
      </w:r>
      <w:r>
        <w:t>for students with disabilities</w:t>
      </w:r>
    </w:p>
    <w:p w14:paraId="3590031F" w14:textId="77777777" w:rsidR="007D32A8" w:rsidRPr="00B45693" w:rsidRDefault="007D32A8" w:rsidP="007D32A8">
      <w:pPr>
        <w:pStyle w:val="Heading2"/>
        <w:rPr>
          <w:sz w:val="24"/>
        </w:rPr>
      </w:pPr>
      <w:r w:rsidRPr="00B45693">
        <w:t>Requesting accommodations</w:t>
      </w:r>
    </w:p>
    <w:p w14:paraId="7CB41950" w14:textId="2AA04EE4" w:rsidR="007D32A8" w:rsidRPr="00B45693" w:rsidRDefault="00E37F29" w:rsidP="007D32A8">
      <w:pPr>
        <w:rPr>
          <w:color w:val="000000"/>
        </w:rPr>
      </w:pPr>
      <w:r w:rsidRPr="00E37F29">
        <w:rPr>
          <w:color w:val="000000"/>
        </w:rPr>
        <w:t xml:space="preserve">The </w:t>
      </w:r>
      <w:r w:rsidR="00C93F21">
        <w:rPr>
          <w:color w:val="000000"/>
        </w:rPr>
        <w:t>u</w:t>
      </w:r>
      <w:r w:rsidRPr="00E37F29">
        <w:rPr>
          <w:color w:val="000000"/>
        </w:rPr>
        <w:t>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w:t>
      </w:r>
      <w:r w:rsidR="004C7F9E">
        <w:rPr>
          <w:color w:val="000000"/>
        </w:rPr>
        <w:t xml:space="preserve"> </w:t>
      </w:r>
      <w:r w:rsidRPr="00E37F29">
        <w:rPr>
          <w:color w:val="000000"/>
        </w:rPr>
        <w:t>To establish reasonable accommodations, I may request that you register with Student Life Disability Services.</w:t>
      </w:r>
      <w:r w:rsidR="004C7F9E">
        <w:rPr>
          <w:color w:val="000000"/>
        </w:rPr>
        <w:t xml:space="preserve"> </w:t>
      </w:r>
      <w:r w:rsidRPr="00E37F29">
        <w:rPr>
          <w:color w:val="000000"/>
        </w:rPr>
        <w:t xml:space="preserve">After registration, </w:t>
      </w:r>
      <w:proofErr w:type="gramStart"/>
      <w:r w:rsidRPr="00E37F29">
        <w:rPr>
          <w:color w:val="000000"/>
        </w:rPr>
        <w:t>make arrangements</w:t>
      </w:r>
      <w:proofErr w:type="gramEnd"/>
      <w:r w:rsidRPr="00E37F29">
        <w:rPr>
          <w:color w:val="000000"/>
        </w:rPr>
        <w:t xml:space="preserve"> with me as soon as possible to discuss your accommodations so that they may be implemented in a timely fashion. </w:t>
      </w:r>
      <w:r w:rsidRPr="00E37F29">
        <w:rPr>
          <w:b/>
          <w:bCs/>
          <w:color w:val="000000"/>
        </w:rPr>
        <w:t>SLDS contact information:</w:t>
      </w:r>
      <w:r w:rsidRPr="00E37F29">
        <w:rPr>
          <w:color w:val="000000"/>
        </w:rPr>
        <w:t> </w:t>
      </w:r>
      <w:hyperlink r:id="rId46" w:history="1">
        <w:r w:rsidRPr="00E37F29">
          <w:rPr>
            <w:rStyle w:val="Hyperlink"/>
          </w:rPr>
          <w:t>slds@osu.edu</w:t>
        </w:r>
      </w:hyperlink>
      <w:r w:rsidRPr="00E37F29">
        <w:rPr>
          <w:color w:val="000000"/>
        </w:rPr>
        <w:t>; 614-292-3307; 098 Baker Hall, 113 W. 12</w:t>
      </w:r>
      <w:r w:rsidRPr="00E37F29">
        <w:rPr>
          <w:color w:val="000000"/>
          <w:vertAlign w:val="superscript"/>
        </w:rPr>
        <w:t>th</w:t>
      </w:r>
      <w:r w:rsidRPr="00E37F29">
        <w:rPr>
          <w:color w:val="000000"/>
        </w:rPr>
        <w:t> Avenue.</w:t>
      </w:r>
    </w:p>
    <w:p w14:paraId="243C03CE" w14:textId="77777777" w:rsidR="007D32A8" w:rsidRPr="007D32A8" w:rsidRDefault="007D32A8" w:rsidP="007D32A8">
      <w:pPr>
        <w:pStyle w:val="Heading2"/>
      </w:pPr>
      <w:r w:rsidRPr="007D32A8">
        <w:t>Accessibility of course technology</w:t>
      </w:r>
    </w:p>
    <w:p w14:paraId="2D6AC57C" w14:textId="77777777" w:rsidR="007D32A8" w:rsidRPr="00B45693" w:rsidRDefault="007D32A8" w:rsidP="007D32A8">
      <w:pPr>
        <w:rPr>
          <w:color w:val="000000"/>
        </w:rPr>
      </w:pPr>
      <w:r w:rsidRPr="00B45693">
        <w:rPr>
          <w:color w:val="000000"/>
        </w:rPr>
        <w:t>This online course requires use of Carmen (Ohio State's learning management system) and other online communication and multimedia tools. If you need additional services to use these technologies, please request accommodations with your instructor. </w:t>
      </w:r>
    </w:p>
    <w:p w14:paraId="17AF1394" w14:textId="37083C51" w:rsidR="007D32A8" w:rsidRPr="00F05AC7" w:rsidRDefault="007D32A8" w:rsidP="007D32A8">
      <w:pPr>
        <w:pStyle w:val="ListParagraph"/>
        <w:numPr>
          <w:ilvl w:val="0"/>
          <w:numId w:val="41"/>
        </w:numPr>
        <w:spacing w:after="60" w:line="240" w:lineRule="auto"/>
        <w:rPr>
          <w:rStyle w:val="Hyperlink"/>
          <w:color w:val="000000"/>
        </w:rPr>
      </w:pPr>
      <w:r>
        <w:rPr>
          <w:rStyle w:val="Hyperlink"/>
          <w:rFonts w:eastAsia="Times New Roman" w:cs="Tahoma"/>
          <w:color w:val="990000"/>
        </w:rPr>
        <w:fldChar w:fldCharType="begin"/>
      </w:r>
      <w:r w:rsidR="00564625">
        <w:rPr>
          <w:rStyle w:val="Hyperlink"/>
          <w:rFonts w:eastAsia="Times New Roman" w:cs="Tahoma"/>
          <w:color w:val="990000"/>
        </w:rPr>
        <w:instrText>HYPERLINK "https://community.canvaslms.com/t5/Canvas-Basics-Guide/What-are-the-Canvas-accessibility-standards/ta-p/1564"</w:instrText>
      </w:r>
      <w:r>
        <w:rPr>
          <w:rStyle w:val="Hyperlink"/>
          <w:rFonts w:eastAsia="Times New Roman" w:cs="Tahoma"/>
          <w:color w:val="990000"/>
        </w:rPr>
      </w:r>
      <w:r>
        <w:rPr>
          <w:rStyle w:val="Hyperlink"/>
          <w:rFonts w:eastAsia="Times New Roman" w:cs="Tahoma"/>
          <w:color w:val="990000"/>
        </w:rPr>
        <w:fldChar w:fldCharType="separate"/>
      </w:r>
      <w:proofErr w:type="spellStart"/>
      <w:r w:rsidRPr="00F05AC7">
        <w:rPr>
          <w:rStyle w:val="Hyperlink"/>
          <w:rFonts w:eastAsia="Times New Roman" w:cs="Tahoma"/>
        </w:rPr>
        <w:t>CarmenCanvas</w:t>
      </w:r>
      <w:proofErr w:type="spellEnd"/>
      <w:r w:rsidRPr="00F05AC7">
        <w:rPr>
          <w:rStyle w:val="Hyperlink"/>
          <w:rFonts w:eastAsia="Times New Roman" w:cs="Tahoma"/>
        </w:rPr>
        <w:t xml:space="preserve"> accessibility</w:t>
      </w:r>
    </w:p>
    <w:p w14:paraId="650DBE50" w14:textId="1168707F" w:rsidR="007157AA" w:rsidRDefault="007D32A8" w:rsidP="007157AA">
      <w:pPr>
        <w:pStyle w:val="ListParagraph"/>
        <w:numPr>
          <w:ilvl w:val="0"/>
          <w:numId w:val="41"/>
        </w:numPr>
        <w:spacing w:after="60" w:line="240" w:lineRule="auto"/>
        <w:rPr>
          <w:color w:val="000000"/>
        </w:rPr>
      </w:pPr>
      <w:r>
        <w:rPr>
          <w:rStyle w:val="Hyperlink"/>
          <w:rFonts w:eastAsia="Times New Roman" w:cs="Tahoma"/>
          <w:color w:val="990000"/>
        </w:rPr>
        <w:fldChar w:fldCharType="end"/>
      </w:r>
      <w:r w:rsidRPr="00B45693">
        <w:rPr>
          <w:color w:val="000000"/>
        </w:rPr>
        <w:t>Streaming audio and video</w:t>
      </w:r>
    </w:p>
    <w:p w14:paraId="6EB06697" w14:textId="099B5243" w:rsidR="007157AA" w:rsidRPr="00A331DB" w:rsidRDefault="007157AA" w:rsidP="007157AA">
      <w:pPr>
        <w:pStyle w:val="ListParagraph"/>
        <w:numPr>
          <w:ilvl w:val="0"/>
          <w:numId w:val="41"/>
        </w:numPr>
        <w:spacing w:after="60" w:line="240" w:lineRule="auto"/>
        <w:rPr>
          <w:color w:val="000000"/>
        </w:rPr>
      </w:pPr>
      <w:hyperlink r:id="rId47" w:history="1">
        <w:proofErr w:type="spellStart"/>
        <w:r w:rsidRPr="007157AA">
          <w:rPr>
            <w:rStyle w:val="Hyperlink"/>
          </w:rPr>
          <w:t>CarmenZoom</w:t>
        </w:r>
        <w:proofErr w:type="spellEnd"/>
        <w:r w:rsidRPr="007157AA">
          <w:rPr>
            <w:rStyle w:val="Hyperlink"/>
          </w:rPr>
          <w:t xml:space="preserve"> accessibility</w:t>
        </w:r>
      </w:hyperlink>
      <w:r>
        <w:rPr>
          <w:color w:val="000000"/>
        </w:rPr>
        <w:t xml:space="preserve"> </w:t>
      </w:r>
    </w:p>
    <w:p w14:paraId="5E3853C2" w14:textId="11ABC6B7" w:rsidR="00921B2B" w:rsidRPr="00E06792" w:rsidRDefault="00A6592B" w:rsidP="00E06792">
      <w:pPr>
        <w:pStyle w:val="ListParagraph"/>
        <w:numPr>
          <w:ilvl w:val="0"/>
          <w:numId w:val="41"/>
        </w:numPr>
        <w:spacing w:after="60" w:line="240" w:lineRule="auto"/>
        <w:rPr>
          <w:color w:val="000000"/>
        </w:rPr>
      </w:pPr>
      <w:r>
        <w:rPr>
          <w:color w:val="000000"/>
        </w:rPr>
        <w:t>Collaborative</w:t>
      </w:r>
      <w:r w:rsidRPr="00B45693">
        <w:rPr>
          <w:color w:val="000000"/>
        </w:rPr>
        <w:t xml:space="preserve"> </w:t>
      </w:r>
      <w:r w:rsidR="007D32A8" w:rsidRPr="00B45693">
        <w:rPr>
          <w:color w:val="000000"/>
        </w:rPr>
        <w:t>course tools</w:t>
      </w:r>
    </w:p>
    <w:p w14:paraId="19B0F615" w14:textId="55CB9050" w:rsidR="00F95D7E" w:rsidRPr="00670AF6" w:rsidRDefault="007D32A8" w:rsidP="00670AF6">
      <w:pPr>
        <w:pStyle w:val="Heading1"/>
      </w:pPr>
      <w:commentRangeStart w:id="12"/>
      <w:r>
        <w:t>Course schedule</w:t>
      </w:r>
      <w:commentRangeEnd w:id="12"/>
      <w:r w:rsidR="001B3B66">
        <w:rPr>
          <w:rStyle w:val="CommentReference"/>
          <w:rFonts w:ascii="Arial" w:eastAsiaTheme="minorEastAsia" w:hAnsi="Arial" w:cstheme="minorBidi"/>
          <w:b w:val="0"/>
          <w:caps w:val="0"/>
          <w:color w:val="000000" w:themeColor="text1"/>
        </w:rPr>
        <w:commentReference w:id="12"/>
      </w:r>
    </w:p>
    <w:tbl>
      <w:tblPr>
        <w:tblStyle w:val="TableGrid"/>
        <w:tblW w:w="4979" w:type="pct"/>
        <w:tblInd w:w="108" w:type="dxa"/>
        <w:tblLook w:val="04A0" w:firstRow="1" w:lastRow="0" w:firstColumn="1" w:lastColumn="0" w:noHBand="0" w:noVBand="1"/>
        <w:tblCaption w:val="Tentative Course Outline"/>
        <w:tblDescription w:val="The table shows the weeks of the semester and the assessment activities that are tentatively scheduled."/>
      </w:tblPr>
      <w:tblGrid>
        <w:gridCol w:w="920"/>
        <w:gridCol w:w="1990"/>
        <w:gridCol w:w="7118"/>
      </w:tblGrid>
      <w:tr w:rsidR="00670AF6" w:rsidRPr="00B45693" w14:paraId="08F77C0A" w14:textId="77777777" w:rsidTr="0076189F">
        <w:trPr>
          <w:tblHeader/>
        </w:trPr>
        <w:tc>
          <w:tcPr>
            <w:tcW w:w="459" w:type="pct"/>
            <w:shd w:val="clear" w:color="auto" w:fill="565656" w:themeFill="background1" w:themeFillShade="D9"/>
            <w:vAlign w:val="center"/>
          </w:tcPr>
          <w:p w14:paraId="0162E20F" w14:textId="77777777" w:rsidR="007D32A8" w:rsidRPr="00670AF6" w:rsidRDefault="007D32A8" w:rsidP="007D32A8">
            <w:pPr>
              <w:pStyle w:val="TableData"/>
              <w:framePr w:hSpace="0" w:wrap="auto" w:vAnchor="margin" w:hAnchor="text" w:xAlign="left" w:yAlign="inline"/>
              <w:rPr>
                <w:rFonts w:asciiTheme="minorHAnsi" w:hAnsiTheme="minorHAnsi" w:cstheme="minorHAnsi"/>
                <w:color w:val="FFFFFF" w:themeColor="text2"/>
              </w:rPr>
            </w:pPr>
            <w:r w:rsidRPr="00670AF6">
              <w:rPr>
                <w:rFonts w:asciiTheme="minorHAnsi" w:hAnsiTheme="minorHAnsi" w:cstheme="minorHAnsi"/>
                <w:color w:val="FFFFFF" w:themeColor="text2"/>
              </w:rPr>
              <w:lastRenderedPageBreak/>
              <w:t>Week</w:t>
            </w:r>
          </w:p>
        </w:tc>
        <w:tc>
          <w:tcPr>
            <w:tcW w:w="992" w:type="pct"/>
            <w:shd w:val="clear" w:color="auto" w:fill="565656" w:themeFill="background1" w:themeFillShade="D9"/>
            <w:vAlign w:val="center"/>
          </w:tcPr>
          <w:p w14:paraId="498718D7" w14:textId="77777777" w:rsidR="007D32A8" w:rsidRPr="00670AF6" w:rsidRDefault="007D32A8" w:rsidP="007D32A8">
            <w:pPr>
              <w:pStyle w:val="TableData"/>
              <w:framePr w:hSpace="0" w:wrap="auto" w:vAnchor="margin" w:hAnchor="text" w:xAlign="left" w:yAlign="inline"/>
              <w:rPr>
                <w:rFonts w:asciiTheme="minorHAnsi" w:hAnsiTheme="minorHAnsi" w:cstheme="minorHAnsi"/>
                <w:color w:val="FFFFFF" w:themeColor="text2"/>
              </w:rPr>
            </w:pPr>
            <w:r w:rsidRPr="00670AF6">
              <w:rPr>
                <w:rFonts w:asciiTheme="minorHAnsi" w:hAnsiTheme="minorHAnsi" w:cstheme="minorHAnsi"/>
                <w:color w:val="FFFFFF" w:themeColor="text2"/>
              </w:rPr>
              <w:t>Dates</w:t>
            </w:r>
          </w:p>
        </w:tc>
        <w:tc>
          <w:tcPr>
            <w:tcW w:w="3549" w:type="pct"/>
            <w:shd w:val="clear" w:color="auto" w:fill="565656" w:themeFill="background1" w:themeFillShade="D9"/>
            <w:vAlign w:val="center"/>
          </w:tcPr>
          <w:p w14:paraId="5ED0BD35" w14:textId="77777777" w:rsidR="007D32A8" w:rsidRPr="00670AF6" w:rsidRDefault="007D32A8" w:rsidP="007D32A8">
            <w:pPr>
              <w:pStyle w:val="TableData"/>
              <w:framePr w:hSpace="0" w:wrap="auto" w:vAnchor="margin" w:hAnchor="text" w:xAlign="left" w:yAlign="inline"/>
              <w:rPr>
                <w:rFonts w:asciiTheme="minorHAnsi" w:hAnsiTheme="minorHAnsi" w:cstheme="minorHAnsi"/>
                <w:color w:val="FFFFFF" w:themeColor="text2"/>
              </w:rPr>
            </w:pPr>
            <w:r w:rsidRPr="00670AF6">
              <w:rPr>
                <w:rFonts w:asciiTheme="minorHAnsi" w:hAnsiTheme="minorHAnsi" w:cstheme="minorHAnsi"/>
                <w:color w:val="FFFFFF" w:themeColor="text2"/>
              </w:rPr>
              <w:t>Topics, Readings, Assignments, Deadlines</w:t>
            </w:r>
          </w:p>
        </w:tc>
      </w:tr>
      <w:tr w:rsidR="00670AF6" w:rsidRPr="00B45693" w14:paraId="0FA8EB69" w14:textId="77777777" w:rsidTr="0076189F">
        <w:tc>
          <w:tcPr>
            <w:tcW w:w="459" w:type="pct"/>
            <w:vAlign w:val="center"/>
          </w:tcPr>
          <w:p w14:paraId="195E40AF" w14:textId="77777777" w:rsidR="007D32A8" w:rsidRPr="00B45693" w:rsidRDefault="007D32A8" w:rsidP="007D32A8">
            <w:pPr>
              <w:pStyle w:val="TableData"/>
              <w:framePr w:hSpace="0" w:wrap="auto" w:vAnchor="margin" w:hAnchor="text" w:xAlign="left" w:yAlign="inline"/>
            </w:pPr>
            <w:r w:rsidRPr="00B45693">
              <w:t>1</w:t>
            </w:r>
          </w:p>
        </w:tc>
        <w:tc>
          <w:tcPr>
            <w:tcW w:w="992" w:type="pct"/>
            <w:vAlign w:val="center"/>
          </w:tcPr>
          <w:p w14:paraId="4FE44421" w14:textId="77777777" w:rsidR="007D32A8" w:rsidRPr="00B45693" w:rsidRDefault="007D32A8" w:rsidP="007D32A8">
            <w:pPr>
              <w:pStyle w:val="TableData"/>
              <w:framePr w:hSpace="0" w:wrap="auto" w:vAnchor="margin" w:hAnchor="text" w:xAlign="left" w:yAlign="inline"/>
            </w:pPr>
          </w:p>
        </w:tc>
        <w:tc>
          <w:tcPr>
            <w:tcW w:w="3549" w:type="pct"/>
            <w:vAlign w:val="center"/>
          </w:tcPr>
          <w:p w14:paraId="03167591" w14:textId="77777777" w:rsidR="007D32A8" w:rsidRPr="00B45693" w:rsidRDefault="007D32A8" w:rsidP="007D32A8">
            <w:pPr>
              <w:pStyle w:val="TableData"/>
              <w:framePr w:hSpace="0" w:wrap="auto" w:vAnchor="margin" w:hAnchor="text" w:xAlign="left" w:yAlign="inline"/>
            </w:pPr>
          </w:p>
        </w:tc>
      </w:tr>
      <w:tr w:rsidR="00670AF6" w:rsidRPr="00B45693" w14:paraId="74DF2A85" w14:textId="77777777" w:rsidTr="0076189F">
        <w:tc>
          <w:tcPr>
            <w:tcW w:w="459" w:type="pct"/>
            <w:vAlign w:val="center"/>
          </w:tcPr>
          <w:p w14:paraId="5E5BC34F" w14:textId="77777777" w:rsidR="007D32A8" w:rsidRPr="00B45693" w:rsidRDefault="007D32A8" w:rsidP="007D32A8">
            <w:pPr>
              <w:pStyle w:val="TableData"/>
              <w:framePr w:hSpace="0" w:wrap="auto" w:vAnchor="margin" w:hAnchor="text" w:xAlign="left" w:yAlign="inline"/>
            </w:pPr>
            <w:r w:rsidRPr="00B45693">
              <w:t>2</w:t>
            </w:r>
          </w:p>
        </w:tc>
        <w:tc>
          <w:tcPr>
            <w:tcW w:w="992" w:type="pct"/>
            <w:vAlign w:val="center"/>
          </w:tcPr>
          <w:p w14:paraId="016085F8" w14:textId="77777777" w:rsidR="007D32A8" w:rsidRPr="00B45693" w:rsidRDefault="007D32A8" w:rsidP="007D32A8">
            <w:pPr>
              <w:pStyle w:val="TableData"/>
              <w:framePr w:hSpace="0" w:wrap="auto" w:vAnchor="margin" w:hAnchor="text" w:xAlign="left" w:yAlign="inline"/>
            </w:pPr>
          </w:p>
        </w:tc>
        <w:tc>
          <w:tcPr>
            <w:tcW w:w="3549" w:type="pct"/>
            <w:vAlign w:val="center"/>
          </w:tcPr>
          <w:p w14:paraId="6F002D85" w14:textId="77777777" w:rsidR="007D32A8" w:rsidRPr="00B45693" w:rsidRDefault="007D32A8" w:rsidP="007D32A8">
            <w:pPr>
              <w:pStyle w:val="TableData"/>
              <w:framePr w:hSpace="0" w:wrap="auto" w:vAnchor="margin" w:hAnchor="text" w:xAlign="left" w:yAlign="inline"/>
            </w:pPr>
          </w:p>
        </w:tc>
      </w:tr>
      <w:tr w:rsidR="00670AF6" w:rsidRPr="00B45693" w14:paraId="708D4A98" w14:textId="77777777" w:rsidTr="0076189F">
        <w:tc>
          <w:tcPr>
            <w:tcW w:w="459" w:type="pct"/>
            <w:vAlign w:val="center"/>
          </w:tcPr>
          <w:p w14:paraId="306F2894" w14:textId="77777777" w:rsidR="007D32A8" w:rsidRPr="00B45693" w:rsidRDefault="007D32A8" w:rsidP="007D32A8">
            <w:pPr>
              <w:pStyle w:val="TableData"/>
              <w:framePr w:hSpace="0" w:wrap="auto" w:vAnchor="margin" w:hAnchor="text" w:xAlign="left" w:yAlign="inline"/>
            </w:pPr>
            <w:r w:rsidRPr="00B45693">
              <w:t>3</w:t>
            </w:r>
          </w:p>
        </w:tc>
        <w:tc>
          <w:tcPr>
            <w:tcW w:w="992" w:type="pct"/>
            <w:vAlign w:val="center"/>
          </w:tcPr>
          <w:p w14:paraId="33747DC6" w14:textId="77777777" w:rsidR="007D32A8" w:rsidRPr="00B45693" w:rsidRDefault="007D32A8" w:rsidP="007D32A8">
            <w:pPr>
              <w:pStyle w:val="TableData"/>
              <w:framePr w:hSpace="0" w:wrap="auto" w:vAnchor="margin" w:hAnchor="text" w:xAlign="left" w:yAlign="inline"/>
            </w:pPr>
          </w:p>
        </w:tc>
        <w:tc>
          <w:tcPr>
            <w:tcW w:w="3549" w:type="pct"/>
            <w:vAlign w:val="center"/>
          </w:tcPr>
          <w:p w14:paraId="1709DDC3" w14:textId="77777777" w:rsidR="007D32A8" w:rsidRPr="00B45693" w:rsidRDefault="007D32A8" w:rsidP="007D32A8">
            <w:pPr>
              <w:pStyle w:val="TableData"/>
              <w:framePr w:hSpace="0" w:wrap="auto" w:vAnchor="margin" w:hAnchor="text" w:xAlign="left" w:yAlign="inline"/>
            </w:pPr>
          </w:p>
        </w:tc>
      </w:tr>
      <w:tr w:rsidR="00670AF6" w:rsidRPr="00B45693" w14:paraId="75AF0D45" w14:textId="77777777" w:rsidTr="0076189F">
        <w:tc>
          <w:tcPr>
            <w:tcW w:w="459" w:type="pct"/>
            <w:vAlign w:val="center"/>
          </w:tcPr>
          <w:p w14:paraId="7773915E" w14:textId="77777777" w:rsidR="007D32A8" w:rsidRPr="00B45693" w:rsidRDefault="007D32A8" w:rsidP="007D32A8">
            <w:pPr>
              <w:pStyle w:val="TableData"/>
              <w:framePr w:hSpace="0" w:wrap="auto" w:vAnchor="margin" w:hAnchor="text" w:xAlign="left" w:yAlign="inline"/>
            </w:pPr>
            <w:r w:rsidRPr="00B45693">
              <w:t>4</w:t>
            </w:r>
          </w:p>
        </w:tc>
        <w:tc>
          <w:tcPr>
            <w:tcW w:w="992" w:type="pct"/>
            <w:vAlign w:val="center"/>
          </w:tcPr>
          <w:p w14:paraId="279CAF92" w14:textId="77777777" w:rsidR="007D32A8" w:rsidRPr="00B45693" w:rsidRDefault="007D32A8" w:rsidP="007D32A8">
            <w:pPr>
              <w:pStyle w:val="TableData"/>
              <w:framePr w:hSpace="0" w:wrap="auto" w:vAnchor="margin" w:hAnchor="text" w:xAlign="left" w:yAlign="inline"/>
            </w:pPr>
          </w:p>
        </w:tc>
        <w:tc>
          <w:tcPr>
            <w:tcW w:w="3549" w:type="pct"/>
            <w:vAlign w:val="center"/>
          </w:tcPr>
          <w:p w14:paraId="41084796" w14:textId="77777777" w:rsidR="007D32A8" w:rsidRPr="00B45693" w:rsidRDefault="007D32A8" w:rsidP="007D32A8">
            <w:pPr>
              <w:pStyle w:val="TableData"/>
              <w:framePr w:hSpace="0" w:wrap="auto" w:vAnchor="margin" w:hAnchor="text" w:xAlign="left" w:yAlign="inline"/>
            </w:pPr>
          </w:p>
        </w:tc>
      </w:tr>
      <w:tr w:rsidR="00670AF6" w:rsidRPr="00B45693" w14:paraId="67E3C00E" w14:textId="77777777" w:rsidTr="0076189F">
        <w:tc>
          <w:tcPr>
            <w:tcW w:w="459" w:type="pct"/>
            <w:vAlign w:val="center"/>
          </w:tcPr>
          <w:p w14:paraId="579D10B8" w14:textId="77777777" w:rsidR="007D32A8" w:rsidRPr="00B45693" w:rsidRDefault="007D32A8" w:rsidP="007D32A8">
            <w:pPr>
              <w:pStyle w:val="TableData"/>
              <w:framePr w:hSpace="0" w:wrap="auto" w:vAnchor="margin" w:hAnchor="text" w:xAlign="left" w:yAlign="inline"/>
            </w:pPr>
            <w:r w:rsidRPr="00B45693">
              <w:t>5</w:t>
            </w:r>
          </w:p>
        </w:tc>
        <w:tc>
          <w:tcPr>
            <w:tcW w:w="992" w:type="pct"/>
            <w:vAlign w:val="center"/>
          </w:tcPr>
          <w:p w14:paraId="3F97380A" w14:textId="77777777" w:rsidR="007D32A8" w:rsidRPr="00B45693" w:rsidRDefault="007D32A8" w:rsidP="007D32A8">
            <w:pPr>
              <w:pStyle w:val="TableData"/>
              <w:framePr w:hSpace="0" w:wrap="auto" w:vAnchor="margin" w:hAnchor="text" w:xAlign="left" w:yAlign="inline"/>
            </w:pPr>
          </w:p>
        </w:tc>
        <w:tc>
          <w:tcPr>
            <w:tcW w:w="3549" w:type="pct"/>
            <w:vAlign w:val="center"/>
          </w:tcPr>
          <w:p w14:paraId="274D9F44" w14:textId="77777777" w:rsidR="007D32A8" w:rsidRPr="00B45693" w:rsidRDefault="007D32A8" w:rsidP="007D32A8">
            <w:pPr>
              <w:pStyle w:val="TableData"/>
              <w:framePr w:hSpace="0" w:wrap="auto" w:vAnchor="margin" w:hAnchor="text" w:xAlign="left" w:yAlign="inline"/>
            </w:pPr>
          </w:p>
        </w:tc>
      </w:tr>
      <w:tr w:rsidR="00670AF6" w:rsidRPr="00B45693" w14:paraId="6ECA9BC2" w14:textId="77777777" w:rsidTr="0076189F">
        <w:tc>
          <w:tcPr>
            <w:tcW w:w="459" w:type="pct"/>
            <w:vAlign w:val="center"/>
          </w:tcPr>
          <w:p w14:paraId="274BB673" w14:textId="77777777" w:rsidR="007D32A8" w:rsidRPr="00B45693" w:rsidRDefault="007D32A8" w:rsidP="007D32A8">
            <w:pPr>
              <w:pStyle w:val="TableData"/>
              <w:framePr w:hSpace="0" w:wrap="auto" w:vAnchor="margin" w:hAnchor="text" w:xAlign="left" w:yAlign="inline"/>
            </w:pPr>
            <w:r w:rsidRPr="00B45693">
              <w:t>6</w:t>
            </w:r>
          </w:p>
        </w:tc>
        <w:tc>
          <w:tcPr>
            <w:tcW w:w="992" w:type="pct"/>
            <w:vAlign w:val="center"/>
          </w:tcPr>
          <w:p w14:paraId="1EA319B2" w14:textId="77777777" w:rsidR="007D32A8" w:rsidRPr="00B45693" w:rsidRDefault="007D32A8" w:rsidP="007D32A8">
            <w:pPr>
              <w:pStyle w:val="TableData"/>
              <w:framePr w:hSpace="0" w:wrap="auto" w:vAnchor="margin" w:hAnchor="text" w:xAlign="left" w:yAlign="inline"/>
            </w:pPr>
          </w:p>
        </w:tc>
        <w:tc>
          <w:tcPr>
            <w:tcW w:w="3549" w:type="pct"/>
            <w:vAlign w:val="center"/>
          </w:tcPr>
          <w:p w14:paraId="721D72D0" w14:textId="77777777" w:rsidR="007D32A8" w:rsidRPr="00B45693" w:rsidRDefault="007D32A8" w:rsidP="007D32A8">
            <w:pPr>
              <w:pStyle w:val="TableData"/>
              <w:framePr w:hSpace="0" w:wrap="auto" w:vAnchor="margin" w:hAnchor="text" w:xAlign="left" w:yAlign="inline"/>
            </w:pPr>
          </w:p>
        </w:tc>
      </w:tr>
      <w:tr w:rsidR="00670AF6" w:rsidRPr="00B45693" w14:paraId="14535733" w14:textId="77777777" w:rsidTr="0076189F">
        <w:tc>
          <w:tcPr>
            <w:tcW w:w="459" w:type="pct"/>
            <w:vAlign w:val="center"/>
          </w:tcPr>
          <w:p w14:paraId="6DC6479A" w14:textId="77777777" w:rsidR="007D32A8" w:rsidRPr="00B45693" w:rsidRDefault="007D32A8" w:rsidP="007D32A8">
            <w:pPr>
              <w:pStyle w:val="TableData"/>
              <w:framePr w:hSpace="0" w:wrap="auto" w:vAnchor="margin" w:hAnchor="text" w:xAlign="left" w:yAlign="inline"/>
            </w:pPr>
            <w:r w:rsidRPr="00B45693">
              <w:t>7</w:t>
            </w:r>
          </w:p>
        </w:tc>
        <w:tc>
          <w:tcPr>
            <w:tcW w:w="992" w:type="pct"/>
            <w:vAlign w:val="center"/>
          </w:tcPr>
          <w:p w14:paraId="6AB5CEF6" w14:textId="77777777" w:rsidR="007D32A8" w:rsidRPr="00B45693" w:rsidRDefault="007D32A8" w:rsidP="007D32A8">
            <w:pPr>
              <w:pStyle w:val="TableData"/>
              <w:framePr w:hSpace="0" w:wrap="auto" w:vAnchor="margin" w:hAnchor="text" w:xAlign="left" w:yAlign="inline"/>
            </w:pPr>
          </w:p>
        </w:tc>
        <w:tc>
          <w:tcPr>
            <w:tcW w:w="3549" w:type="pct"/>
            <w:vAlign w:val="center"/>
          </w:tcPr>
          <w:p w14:paraId="5BD1A27C" w14:textId="77777777" w:rsidR="007D32A8" w:rsidRPr="00B45693" w:rsidRDefault="007D32A8" w:rsidP="007D32A8">
            <w:pPr>
              <w:pStyle w:val="TableData"/>
              <w:framePr w:hSpace="0" w:wrap="auto" w:vAnchor="margin" w:hAnchor="text" w:xAlign="left" w:yAlign="inline"/>
            </w:pPr>
          </w:p>
        </w:tc>
      </w:tr>
      <w:tr w:rsidR="00670AF6" w:rsidRPr="00B45693" w14:paraId="0286D481" w14:textId="77777777" w:rsidTr="0076189F">
        <w:tc>
          <w:tcPr>
            <w:tcW w:w="459" w:type="pct"/>
            <w:vAlign w:val="center"/>
          </w:tcPr>
          <w:p w14:paraId="5C45056F" w14:textId="77777777" w:rsidR="007D32A8" w:rsidRPr="00B45693" w:rsidRDefault="007D32A8" w:rsidP="007D32A8">
            <w:pPr>
              <w:pStyle w:val="TableData"/>
              <w:framePr w:hSpace="0" w:wrap="auto" w:vAnchor="margin" w:hAnchor="text" w:xAlign="left" w:yAlign="inline"/>
            </w:pPr>
            <w:r w:rsidRPr="00B45693">
              <w:t>8</w:t>
            </w:r>
          </w:p>
        </w:tc>
        <w:tc>
          <w:tcPr>
            <w:tcW w:w="992" w:type="pct"/>
            <w:vAlign w:val="center"/>
          </w:tcPr>
          <w:p w14:paraId="5EEE5F38" w14:textId="77777777" w:rsidR="007D32A8" w:rsidRPr="00B45693" w:rsidRDefault="007D32A8" w:rsidP="007D32A8">
            <w:pPr>
              <w:pStyle w:val="TableData"/>
              <w:framePr w:hSpace="0" w:wrap="auto" w:vAnchor="margin" w:hAnchor="text" w:xAlign="left" w:yAlign="inline"/>
            </w:pPr>
          </w:p>
        </w:tc>
        <w:tc>
          <w:tcPr>
            <w:tcW w:w="3549" w:type="pct"/>
            <w:vAlign w:val="center"/>
          </w:tcPr>
          <w:p w14:paraId="79C7D6C2" w14:textId="77777777" w:rsidR="007D32A8" w:rsidRPr="00B45693" w:rsidRDefault="007D32A8" w:rsidP="007D32A8">
            <w:pPr>
              <w:pStyle w:val="TableData"/>
              <w:framePr w:hSpace="0" w:wrap="auto" w:vAnchor="margin" w:hAnchor="text" w:xAlign="left" w:yAlign="inline"/>
            </w:pPr>
          </w:p>
        </w:tc>
      </w:tr>
      <w:tr w:rsidR="00670AF6" w:rsidRPr="00B45693" w14:paraId="07305344" w14:textId="77777777" w:rsidTr="0076189F">
        <w:tc>
          <w:tcPr>
            <w:tcW w:w="459" w:type="pct"/>
            <w:vAlign w:val="center"/>
          </w:tcPr>
          <w:p w14:paraId="09930E71" w14:textId="77777777" w:rsidR="007D32A8" w:rsidRPr="00B45693" w:rsidRDefault="007D32A8" w:rsidP="007D32A8">
            <w:pPr>
              <w:pStyle w:val="TableData"/>
              <w:framePr w:hSpace="0" w:wrap="auto" w:vAnchor="margin" w:hAnchor="text" w:xAlign="left" w:yAlign="inline"/>
            </w:pPr>
            <w:r w:rsidRPr="00B45693">
              <w:t>9</w:t>
            </w:r>
          </w:p>
        </w:tc>
        <w:tc>
          <w:tcPr>
            <w:tcW w:w="992" w:type="pct"/>
            <w:vAlign w:val="center"/>
          </w:tcPr>
          <w:p w14:paraId="699DB3A8" w14:textId="77777777" w:rsidR="007D32A8" w:rsidRPr="00B45693" w:rsidRDefault="007D32A8" w:rsidP="007D32A8">
            <w:pPr>
              <w:pStyle w:val="TableData"/>
              <w:framePr w:hSpace="0" w:wrap="auto" w:vAnchor="margin" w:hAnchor="text" w:xAlign="left" w:yAlign="inline"/>
            </w:pPr>
          </w:p>
        </w:tc>
        <w:tc>
          <w:tcPr>
            <w:tcW w:w="3549" w:type="pct"/>
            <w:vAlign w:val="center"/>
          </w:tcPr>
          <w:p w14:paraId="6202241D" w14:textId="77777777" w:rsidR="007D32A8" w:rsidRPr="00B45693" w:rsidRDefault="007D32A8" w:rsidP="007D32A8">
            <w:pPr>
              <w:pStyle w:val="TableData"/>
              <w:framePr w:hSpace="0" w:wrap="auto" w:vAnchor="margin" w:hAnchor="text" w:xAlign="left" w:yAlign="inline"/>
            </w:pPr>
          </w:p>
        </w:tc>
      </w:tr>
      <w:tr w:rsidR="00670AF6" w:rsidRPr="00B45693" w14:paraId="5B1F168A" w14:textId="77777777" w:rsidTr="0076189F">
        <w:tc>
          <w:tcPr>
            <w:tcW w:w="459" w:type="pct"/>
            <w:vAlign w:val="center"/>
          </w:tcPr>
          <w:p w14:paraId="63F70C4D" w14:textId="77777777" w:rsidR="007D32A8" w:rsidRPr="00B45693" w:rsidRDefault="007D32A8" w:rsidP="007D32A8">
            <w:pPr>
              <w:pStyle w:val="TableData"/>
              <w:framePr w:hSpace="0" w:wrap="auto" w:vAnchor="margin" w:hAnchor="text" w:xAlign="left" w:yAlign="inline"/>
            </w:pPr>
            <w:r w:rsidRPr="00B45693">
              <w:t>10</w:t>
            </w:r>
          </w:p>
        </w:tc>
        <w:tc>
          <w:tcPr>
            <w:tcW w:w="992" w:type="pct"/>
            <w:vAlign w:val="center"/>
          </w:tcPr>
          <w:p w14:paraId="179FD372" w14:textId="77777777" w:rsidR="007D32A8" w:rsidRPr="00B45693" w:rsidRDefault="007D32A8" w:rsidP="007D32A8">
            <w:pPr>
              <w:pStyle w:val="TableData"/>
              <w:framePr w:hSpace="0" w:wrap="auto" w:vAnchor="margin" w:hAnchor="text" w:xAlign="left" w:yAlign="inline"/>
            </w:pPr>
          </w:p>
        </w:tc>
        <w:tc>
          <w:tcPr>
            <w:tcW w:w="3549" w:type="pct"/>
            <w:vAlign w:val="center"/>
          </w:tcPr>
          <w:p w14:paraId="697F7E59" w14:textId="77777777" w:rsidR="007D32A8" w:rsidRPr="00B45693" w:rsidRDefault="007D32A8" w:rsidP="007D32A8">
            <w:pPr>
              <w:pStyle w:val="TableData"/>
              <w:framePr w:hSpace="0" w:wrap="auto" w:vAnchor="margin" w:hAnchor="text" w:xAlign="left" w:yAlign="inline"/>
            </w:pPr>
          </w:p>
        </w:tc>
      </w:tr>
      <w:tr w:rsidR="00670AF6" w:rsidRPr="00B45693" w14:paraId="24926C07" w14:textId="77777777" w:rsidTr="0076189F">
        <w:tc>
          <w:tcPr>
            <w:tcW w:w="459" w:type="pct"/>
            <w:vAlign w:val="center"/>
          </w:tcPr>
          <w:p w14:paraId="52B08FC9" w14:textId="77777777" w:rsidR="007D32A8" w:rsidRPr="00B45693" w:rsidRDefault="007D32A8" w:rsidP="007D32A8">
            <w:pPr>
              <w:pStyle w:val="TableData"/>
              <w:framePr w:hSpace="0" w:wrap="auto" w:vAnchor="margin" w:hAnchor="text" w:xAlign="left" w:yAlign="inline"/>
            </w:pPr>
            <w:r w:rsidRPr="00B45693">
              <w:t>11</w:t>
            </w:r>
          </w:p>
        </w:tc>
        <w:tc>
          <w:tcPr>
            <w:tcW w:w="992" w:type="pct"/>
            <w:vAlign w:val="center"/>
          </w:tcPr>
          <w:p w14:paraId="5A890230" w14:textId="77777777" w:rsidR="007D32A8" w:rsidRPr="00B45693" w:rsidRDefault="007D32A8" w:rsidP="007D32A8">
            <w:pPr>
              <w:pStyle w:val="TableData"/>
              <w:framePr w:hSpace="0" w:wrap="auto" w:vAnchor="margin" w:hAnchor="text" w:xAlign="left" w:yAlign="inline"/>
            </w:pPr>
          </w:p>
        </w:tc>
        <w:tc>
          <w:tcPr>
            <w:tcW w:w="3549" w:type="pct"/>
            <w:vAlign w:val="center"/>
          </w:tcPr>
          <w:p w14:paraId="5525C20E" w14:textId="77777777" w:rsidR="007D32A8" w:rsidRPr="00B45693" w:rsidRDefault="007D32A8" w:rsidP="007D32A8">
            <w:pPr>
              <w:pStyle w:val="TableData"/>
              <w:framePr w:hSpace="0" w:wrap="auto" w:vAnchor="margin" w:hAnchor="text" w:xAlign="left" w:yAlign="inline"/>
            </w:pPr>
          </w:p>
        </w:tc>
      </w:tr>
      <w:tr w:rsidR="00670AF6" w:rsidRPr="00B45693" w14:paraId="62487EC2" w14:textId="77777777" w:rsidTr="0076189F">
        <w:tc>
          <w:tcPr>
            <w:tcW w:w="459" w:type="pct"/>
            <w:vAlign w:val="center"/>
          </w:tcPr>
          <w:p w14:paraId="20471353" w14:textId="77777777" w:rsidR="007D32A8" w:rsidRPr="00B45693" w:rsidRDefault="007D32A8" w:rsidP="007D32A8">
            <w:pPr>
              <w:pStyle w:val="TableData"/>
              <w:framePr w:hSpace="0" w:wrap="auto" w:vAnchor="margin" w:hAnchor="text" w:xAlign="left" w:yAlign="inline"/>
            </w:pPr>
            <w:r w:rsidRPr="00B45693">
              <w:t>12</w:t>
            </w:r>
          </w:p>
        </w:tc>
        <w:tc>
          <w:tcPr>
            <w:tcW w:w="992" w:type="pct"/>
            <w:vAlign w:val="center"/>
          </w:tcPr>
          <w:p w14:paraId="61BD1544" w14:textId="77777777" w:rsidR="007D32A8" w:rsidRPr="00B45693" w:rsidRDefault="007D32A8" w:rsidP="007D32A8">
            <w:pPr>
              <w:pStyle w:val="TableData"/>
              <w:framePr w:hSpace="0" w:wrap="auto" w:vAnchor="margin" w:hAnchor="text" w:xAlign="left" w:yAlign="inline"/>
            </w:pPr>
          </w:p>
        </w:tc>
        <w:tc>
          <w:tcPr>
            <w:tcW w:w="3549" w:type="pct"/>
            <w:vAlign w:val="center"/>
          </w:tcPr>
          <w:p w14:paraId="2DE5C1CC" w14:textId="77777777" w:rsidR="007D32A8" w:rsidRPr="00B45693" w:rsidRDefault="007D32A8" w:rsidP="007D32A8">
            <w:pPr>
              <w:pStyle w:val="TableData"/>
              <w:framePr w:hSpace="0" w:wrap="auto" w:vAnchor="margin" w:hAnchor="text" w:xAlign="left" w:yAlign="inline"/>
            </w:pPr>
          </w:p>
        </w:tc>
      </w:tr>
      <w:tr w:rsidR="00670AF6" w:rsidRPr="00B45693" w14:paraId="671377E6" w14:textId="77777777" w:rsidTr="0076189F">
        <w:tc>
          <w:tcPr>
            <w:tcW w:w="459" w:type="pct"/>
            <w:vAlign w:val="center"/>
          </w:tcPr>
          <w:p w14:paraId="1233B58A" w14:textId="77777777" w:rsidR="007D32A8" w:rsidRPr="00B45693" w:rsidRDefault="007D32A8" w:rsidP="007D32A8">
            <w:pPr>
              <w:pStyle w:val="TableData"/>
              <w:framePr w:hSpace="0" w:wrap="auto" w:vAnchor="margin" w:hAnchor="text" w:xAlign="left" w:yAlign="inline"/>
            </w:pPr>
            <w:r w:rsidRPr="00B45693">
              <w:t>13</w:t>
            </w:r>
          </w:p>
        </w:tc>
        <w:tc>
          <w:tcPr>
            <w:tcW w:w="992" w:type="pct"/>
            <w:vAlign w:val="center"/>
          </w:tcPr>
          <w:p w14:paraId="64C83989" w14:textId="77777777" w:rsidR="007D32A8" w:rsidRPr="00B45693" w:rsidRDefault="007D32A8" w:rsidP="007D32A8">
            <w:pPr>
              <w:pStyle w:val="TableData"/>
              <w:framePr w:hSpace="0" w:wrap="auto" w:vAnchor="margin" w:hAnchor="text" w:xAlign="left" w:yAlign="inline"/>
            </w:pPr>
          </w:p>
        </w:tc>
        <w:tc>
          <w:tcPr>
            <w:tcW w:w="3549" w:type="pct"/>
            <w:vAlign w:val="center"/>
          </w:tcPr>
          <w:p w14:paraId="705424C4" w14:textId="77777777" w:rsidR="007D32A8" w:rsidRPr="00B45693" w:rsidRDefault="007D32A8" w:rsidP="007D32A8">
            <w:pPr>
              <w:pStyle w:val="TableData"/>
              <w:framePr w:hSpace="0" w:wrap="auto" w:vAnchor="margin" w:hAnchor="text" w:xAlign="left" w:yAlign="inline"/>
            </w:pPr>
          </w:p>
        </w:tc>
      </w:tr>
      <w:tr w:rsidR="00670AF6" w:rsidRPr="00B45693" w14:paraId="0CA8E8B1" w14:textId="77777777" w:rsidTr="0076189F">
        <w:tc>
          <w:tcPr>
            <w:tcW w:w="459" w:type="pct"/>
            <w:vAlign w:val="center"/>
          </w:tcPr>
          <w:p w14:paraId="70EBA6C4" w14:textId="77777777" w:rsidR="007D32A8" w:rsidRPr="00B45693" w:rsidRDefault="007D32A8" w:rsidP="007D32A8">
            <w:pPr>
              <w:pStyle w:val="TableData"/>
              <w:framePr w:hSpace="0" w:wrap="auto" w:vAnchor="margin" w:hAnchor="text" w:xAlign="left" w:yAlign="inline"/>
            </w:pPr>
            <w:r w:rsidRPr="00B45693">
              <w:t>14</w:t>
            </w:r>
          </w:p>
        </w:tc>
        <w:tc>
          <w:tcPr>
            <w:tcW w:w="992" w:type="pct"/>
            <w:vAlign w:val="center"/>
          </w:tcPr>
          <w:p w14:paraId="1B69A2D8" w14:textId="77777777" w:rsidR="007D32A8" w:rsidRPr="00B45693" w:rsidRDefault="007D32A8" w:rsidP="007D32A8">
            <w:pPr>
              <w:pStyle w:val="TableData"/>
              <w:framePr w:hSpace="0" w:wrap="auto" w:vAnchor="margin" w:hAnchor="text" w:xAlign="left" w:yAlign="inline"/>
            </w:pPr>
          </w:p>
        </w:tc>
        <w:tc>
          <w:tcPr>
            <w:tcW w:w="3549" w:type="pct"/>
            <w:vAlign w:val="center"/>
          </w:tcPr>
          <w:p w14:paraId="3E98F2D7" w14:textId="77777777" w:rsidR="007D32A8" w:rsidRPr="00B45693" w:rsidRDefault="007D32A8" w:rsidP="007D32A8">
            <w:pPr>
              <w:pStyle w:val="TableData"/>
              <w:framePr w:hSpace="0" w:wrap="auto" w:vAnchor="margin" w:hAnchor="text" w:xAlign="left" w:yAlign="inline"/>
            </w:pPr>
          </w:p>
        </w:tc>
      </w:tr>
    </w:tbl>
    <w:p w14:paraId="209293DB" w14:textId="12AC91D2" w:rsidR="007D0718" w:rsidRPr="00A331DB" w:rsidRDefault="007D0718" w:rsidP="007D32A8">
      <w:pPr>
        <w:pStyle w:val="Heading1"/>
        <w:rPr>
          <w:sz w:val="2"/>
          <w:szCs w:val="2"/>
        </w:rPr>
      </w:pPr>
    </w:p>
    <w:sectPr w:rsidR="007D0718" w:rsidRPr="00A331DB" w:rsidSect="0057070D">
      <w:headerReference w:type="even" r:id="rId48"/>
      <w:headerReference w:type="default" r:id="rId49"/>
      <w:footerReference w:type="default" r:id="rId50"/>
      <w:headerReference w:type="first" r:id="rId51"/>
      <w:footerReference w:type="first" r:id="rId52"/>
      <w:pgSz w:w="12240" w:h="15840"/>
      <w:pgMar w:top="1440" w:right="1080" w:bottom="1440" w:left="1080" w:header="576"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hio State Online" w:date="2025-08-13T11:08:00Z" w:initials="OSO">
    <w:p w14:paraId="006D9D13" w14:textId="77777777" w:rsidR="004B4FAA" w:rsidRDefault="004B4FAA" w:rsidP="004B4FAA">
      <w:r>
        <w:rPr>
          <w:rStyle w:val="CommentReference"/>
        </w:rPr>
        <w:annotationRef/>
      </w:r>
      <w:r>
        <w:rPr>
          <w:b/>
          <w:bCs/>
        </w:rPr>
        <w:t>To instructor:</w:t>
      </w:r>
      <w:r>
        <w:t xml:space="preserve"> For guidance on required syllabus policies, please refer to  </w:t>
      </w:r>
      <w:hyperlink r:id="rId1" w:history="1">
        <w:r w:rsidRPr="00CD33C4">
          <w:rPr>
            <w:rStyle w:val="Hyperlink"/>
          </w:rPr>
          <w:t>https://ugeducation.osu.edu/academics/syllabus-policies-statements</w:t>
        </w:r>
      </w:hyperlink>
      <w:r>
        <w:t xml:space="preserve"> and to your department or college curricular leaders.</w:t>
      </w:r>
    </w:p>
  </w:comment>
  <w:comment w:id="3" w:author="Ohio State Online" w:date="2025-08-13T10:58:00Z" w:initials="OSO">
    <w:p w14:paraId="5772D10D" w14:textId="77777777" w:rsidR="00BA6F83" w:rsidRDefault="00E2071F" w:rsidP="00BA6F83">
      <w:r>
        <w:rPr>
          <w:rStyle w:val="CommentReference"/>
        </w:rPr>
        <w:annotationRef/>
      </w:r>
      <w:r w:rsidR="00BA6F83">
        <w:rPr>
          <w:b/>
          <w:bCs/>
          <w:color w:val="000000"/>
        </w:rPr>
        <w:t>To instructor:</w:t>
      </w:r>
      <w:r w:rsidR="00BA6F83">
        <w:rPr>
          <w:color w:val="000000"/>
        </w:rPr>
        <w:t xml:space="preserve"> Customize this section with information about your particular course context. Your clarity about format, attendance, and workload are key for online and hybrid classes. </w:t>
      </w:r>
      <w:r w:rsidR="00BA6F83">
        <w:t xml:space="preserve">For more on explaining hybrid classes, see </w:t>
      </w:r>
      <w:hyperlink r:id="rId2" w:history="1">
        <w:r w:rsidR="00BA6F83" w:rsidRPr="0094499A">
          <w:rPr>
            <w:rStyle w:val="Hyperlink"/>
          </w:rPr>
          <w:t>https://teaching.resources.osu.edu/HybridDistanceEnchancedCourses</w:t>
        </w:r>
      </w:hyperlink>
    </w:p>
  </w:comment>
  <w:comment w:id="4" w:author="Ohio State Online" w:date="2025-08-13T10:59:00Z" w:initials="OSO">
    <w:p w14:paraId="69CEB5CA" w14:textId="0A446167" w:rsidR="00E2071F" w:rsidRDefault="00E2071F" w:rsidP="00E2071F">
      <w:r>
        <w:rPr>
          <w:rStyle w:val="CommentReference"/>
        </w:rPr>
        <w:annotationRef/>
      </w:r>
      <w:r>
        <w:rPr>
          <w:b/>
          <w:bCs/>
        </w:rPr>
        <w:t>To instructor:</w:t>
      </w:r>
      <w:r>
        <w:t xml:space="preserve"> List any other fees, out-of-class attendance requirements, etc., including proctoring. Delete if not applicable.</w:t>
      </w:r>
    </w:p>
  </w:comment>
  <w:comment w:id="5" w:author="Ohio State Online" w:date="2025-08-13T10:59:00Z" w:initials="OSO">
    <w:p w14:paraId="42656C46" w14:textId="77777777" w:rsidR="00635A09" w:rsidRDefault="00635A09" w:rsidP="00635A09">
      <w:r>
        <w:rPr>
          <w:rStyle w:val="CommentReference"/>
        </w:rPr>
        <w:annotationRef/>
      </w:r>
      <w:r>
        <w:rPr>
          <w:b/>
          <w:bCs/>
        </w:rPr>
        <w:t>To instructor:</w:t>
      </w:r>
      <w:r>
        <w:t xml:space="preserve"> Customize this technology list with the requirements for this course.</w:t>
      </w:r>
    </w:p>
  </w:comment>
  <w:comment w:id="6" w:author="Ohio State Online" w:date="2025-08-13T11:00:00Z" w:initials="OSO">
    <w:p w14:paraId="24B07114" w14:textId="77777777" w:rsidR="00635A09" w:rsidRDefault="00635A09" w:rsidP="00635A09">
      <w:r>
        <w:rPr>
          <w:rStyle w:val="CommentReference"/>
        </w:rPr>
        <w:annotationRef/>
      </w:r>
      <w:r>
        <w:rPr>
          <w:b/>
          <w:bCs/>
        </w:rPr>
        <w:t xml:space="preserve">To Instructor: </w:t>
      </w:r>
      <w:r>
        <w:t>Fill this section in with your own late policy.</w:t>
      </w:r>
    </w:p>
  </w:comment>
  <w:comment w:id="7" w:author="Ohio State Online" w:date="2025-08-13T11:00:00Z" w:initials="OSO">
    <w:p w14:paraId="57B6F6F2" w14:textId="77777777" w:rsidR="00635A09" w:rsidRDefault="00635A09" w:rsidP="00635A09">
      <w:r>
        <w:rPr>
          <w:rStyle w:val="CommentReference"/>
        </w:rPr>
        <w:annotationRef/>
      </w:r>
      <w:r>
        <w:rPr>
          <w:b/>
          <w:bCs/>
        </w:rPr>
        <w:t xml:space="preserve">To instructor: </w:t>
      </w:r>
      <w:r>
        <w:t>The text in the following section is provided just as a suggestion. Fill in with your own policies.</w:t>
      </w:r>
    </w:p>
  </w:comment>
  <w:comment w:id="8" w:author="Ohio State Online" w:date="2025-08-13T11:02:00Z" w:initials="OSO">
    <w:p w14:paraId="72D8A3EB" w14:textId="77777777" w:rsidR="008F2956" w:rsidRDefault="008F2956" w:rsidP="008F2956">
      <w:r>
        <w:rPr>
          <w:rStyle w:val="CommentReference"/>
        </w:rPr>
        <w:annotationRef/>
      </w:r>
      <w:r>
        <w:rPr>
          <w:b/>
          <w:bCs/>
        </w:rPr>
        <w:t>To instructor</w:t>
      </w:r>
      <w:r>
        <w:t xml:space="preserve">: Customize this section with your own policies. See </w:t>
      </w:r>
      <w:hyperlink r:id="rId3" w:history="1">
        <w:r w:rsidRPr="009D71C1">
          <w:rPr>
            <w:rStyle w:val="Hyperlink"/>
          </w:rPr>
          <w:t>https://teaching.resources.osu.edu/teaching-topics/positive-approach-academic</w:t>
        </w:r>
      </w:hyperlink>
      <w:r>
        <w:t xml:space="preserve"> for recommendations.</w:t>
      </w:r>
    </w:p>
  </w:comment>
  <w:comment w:id="9" w:author="Ohio State Online" w:date="2025-08-13T11:02:00Z" w:initials="OSO">
    <w:p w14:paraId="20A5C18C" w14:textId="77777777" w:rsidR="00841015" w:rsidRDefault="00841015" w:rsidP="00841015">
      <w:r>
        <w:rPr>
          <w:rStyle w:val="CommentReference"/>
        </w:rPr>
        <w:annotationRef/>
      </w:r>
      <w:r>
        <w:rPr>
          <w:b/>
          <w:bCs/>
        </w:rPr>
        <w:t xml:space="preserve">To instructor: </w:t>
      </w:r>
      <w:r>
        <w:t xml:space="preserve">Choose or adapt one of the examples below, or see </w:t>
      </w:r>
      <w:hyperlink r:id="rId4" w:history="1">
        <w:r w:rsidRPr="00DF239D">
          <w:rPr>
            <w:rStyle w:val="Hyperlink"/>
          </w:rPr>
          <w:t>https://ai.osu.edu/faculty-staff-students/teaching-learning</w:t>
        </w:r>
      </w:hyperlink>
      <w:r>
        <w:t xml:space="preserve"> for more guidance and sample language.</w:t>
      </w:r>
    </w:p>
  </w:comment>
  <w:comment w:id="10" w:author="Ohio State Online" w:date="2025-08-13T11:03:00Z" w:initials="OSO">
    <w:p w14:paraId="5C524AB4" w14:textId="77777777" w:rsidR="00841015" w:rsidRDefault="00841015" w:rsidP="00841015">
      <w:r>
        <w:rPr>
          <w:rStyle w:val="CommentReference"/>
        </w:rPr>
        <w:annotationRef/>
      </w:r>
      <w:r>
        <w:t xml:space="preserve">SB1 Policy on Intellectual Diversity: </w:t>
      </w:r>
      <w:hyperlink r:id="rId5" w:history="1">
        <w:r w:rsidRPr="009B00EE">
          <w:rPr>
            <w:rStyle w:val="Hyperlink"/>
          </w:rPr>
          <w:t>https://compliance.osu.edu/focus-areas/sb1/intellectual-diversity</w:t>
        </w:r>
      </w:hyperlink>
      <w:r>
        <w:t xml:space="preserve"> </w:t>
      </w:r>
    </w:p>
  </w:comment>
  <w:comment w:id="11" w:author="Ohio State Online" w:date="2025-08-13T11:03:00Z" w:initials="OSO">
    <w:p w14:paraId="5D2F8AAA" w14:textId="77777777" w:rsidR="00841015" w:rsidRDefault="00841015" w:rsidP="00841015">
      <w:r>
        <w:rPr>
          <w:rStyle w:val="CommentReference"/>
        </w:rPr>
        <w:annotationRef/>
      </w:r>
      <w:r>
        <w:t xml:space="preserve">SB1 guidance and additional policy language on communicating and resolving grievances in courses </w:t>
      </w:r>
      <w:hyperlink r:id="rId6" w:history="1">
        <w:r w:rsidRPr="00824E6C">
          <w:rPr>
            <w:rStyle w:val="Hyperlink"/>
          </w:rPr>
          <w:t>https://oaa.osu.edu/resources/policies-and-procedures/complaint-and-grievance-systems-ohio-state</w:t>
        </w:r>
      </w:hyperlink>
      <w:r>
        <w:t xml:space="preserve"> </w:t>
      </w:r>
    </w:p>
  </w:comment>
  <w:comment w:id="12" w:author="Ohio State Online" w:date="2025-08-13T11:06:00Z" w:initials="OSO">
    <w:p w14:paraId="5B11E5A6" w14:textId="77777777" w:rsidR="001B3B66" w:rsidRDefault="001B3B66" w:rsidP="001B3B66">
      <w:r>
        <w:rPr>
          <w:rStyle w:val="CommentReference"/>
        </w:rPr>
        <w:annotationRef/>
      </w:r>
      <w:r>
        <w:rPr>
          <w:b/>
          <w:bCs/>
        </w:rPr>
        <w:t xml:space="preserve">To instructor: </w:t>
      </w:r>
      <w:r>
        <w:t>Include all course readings.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6D9D13" w15:done="0"/>
  <w15:commentEx w15:paraId="5772D10D" w15:done="0"/>
  <w15:commentEx w15:paraId="69CEB5CA" w15:done="0"/>
  <w15:commentEx w15:paraId="42656C46" w15:done="0"/>
  <w15:commentEx w15:paraId="24B07114" w15:done="0"/>
  <w15:commentEx w15:paraId="57B6F6F2" w15:done="0"/>
  <w15:commentEx w15:paraId="72D8A3EB" w15:done="0"/>
  <w15:commentEx w15:paraId="20A5C18C" w15:done="0"/>
  <w15:commentEx w15:paraId="5C524AB4" w15:done="0"/>
  <w15:commentEx w15:paraId="5D2F8AAA" w15:done="0"/>
  <w15:commentEx w15:paraId="5B11E5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762C9E" w16cex:dateUtc="2025-08-13T15:08:00Z"/>
  <w16cex:commentExtensible w16cex:durableId="209DC0A4" w16cex:dateUtc="2025-08-13T14:58:00Z"/>
  <w16cex:commentExtensible w16cex:durableId="54059742" w16cex:dateUtc="2025-08-13T14:59:00Z"/>
  <w16cex:commentExtensible w16cex:durableId="54C321F8" w16cex:dateUtc="2025-08-13T14:59:00Z"/>
  <w16cex:commentExtensible w16cex:durableId="77554B94" w16cex:dateUtc="2025-08-13T15:00:00Z"/>
  <w16cex:commentExtensible w16cex:durableId="0E3B00DC" w16cex:dateUtc="2025-08-13T15:00:00Z"/>
  <w16cex:commentExtensible w16cex:durableId="7C06350E" w16cex:dateUtc="2025-08-13T15:02:00Z"/>
  <w16cex:commentExtensible w16cex:durableId="0CD1B604" w16cex:dateUtc="2025-08-13T15:02:00Z"/>
  <w16cex:commentExtensible w16cex:durableId="631382AE" w16cex:dateUtc="2025-08-13T15:03:00Z"/>
  <w16cex:commentExtensible w16cex:durableId="4530C881" w16cex:dateUtc="2025-08-13T15:03:00Z"/>
  <w16cex:commentExtensible w16cex:durableId="03976B92" w16cex:dateUtc="2025-08-1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6D9D13" w16cid:durableId="71762C9E"/>
  <w16cid:commentId w16cid:paraId="5772D10D" w16cid:durableId="209DC0A4"/>
  <w16cid:commentId w16cid:paraId="69CEB5CA" w16cid:durableId="54059742"/>
  <w16cid:commentId w16cid:paraId="42656C46" w16cid:durableId="54C321F8"/>
  <w16cid:commentId w16cid:paraId="24B07114" w16cid:durableId="77554B94"/>
  <w16cid:commentId w16cid:paraId="57B6F6F2" w16cid:durableId="0E3B00DC"/>
  <w16cid:commentId w16cid:paraId="72D8A3EB" w16cid:durableId="7C06350E"/>
  <w16cid:commentId w16cid:paraId="20A5C18C" w16cid:durableId="0CD1B604"/>
  <w16cid:commentId w16cid:paraId="5C524AB4" w16cid:durableId="631382AE"/>
  <w16cid:commentId w16cid:paraId="5D2F8AAA" w16cid:durableId="4530C881"/>
  <w16cid:commentId w16cid:paraId="5B11E5A6" w16cid:durableId="03976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62D7C" w14:textId="77777777" w:rsidR="00DD38DA" w:rsidRDefault="00DD38DA" w:rsidP="009A0028">
      <w:r>
        <w:separator/>
      </w:r>
    </w:p>
  </w:endnote>
  <w:endnote w:type="continuationSeparator" w:id="0">
    <w:p w14:paraId="52D1F7B2" w14:textId="77777777" w:rsidR="00DD38DA" w:rsidRDefault="00DD38DA" w:rsidP="009A0028">
      <w:r>
        <w:continuationSeparator/>
      </w:r>
    </w:p>
  </w:endnote>
  <w:endnote w:type="continuationNotice" w:id="1">
    <w:p w14:paraId="2A6D59D6" w14:textId="77777777" w:rsidR="00DD38DA" w:rsidRDefault="00DD38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20005030000000200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EC0E37A" w14:paraId="576A2623" w14:textId="77777777" w:rsidTr="4EC0E37A">
      <w:trPr>
        <w:trHeight w:val="300"/>
      </w:trPr>
      <w:tc>
        <w:tcPr>
          <w:tcW w:w="3360" w:type="dxa"/>
        </w:tcPr>
        <w:p w14:paraId="34CB7A74" w14:textId="202B5187" w:rsidR="4EC0E37A" w:rsidRDefault="4EC0E37A" w:rsidP="4EC0E37A">
          <w:pPr>
            <w:pStyle w:val="Header"/>
            <w:ind w:left="-115"/>
          </w:pPr>
        </w:p>
      </w:tc>
      <w:tc>
        <w:tcPr>
          <w:tcW w:w="3360" w:type="dxa"/>
        </w:tcPr>
        <w:p w14:paraId="7D4FF5C1" w14:textId="0FE0EF9F" w:rsidR="4EC0E37A" w:rsidRDefault="4EC0E37A" w:rsidP="4EC0E37A">
          <w:pPr>
            <w:pStyle w:val="Header"/>
            <w:jc w:val="center"/>
          </w:pPr>
        </w:p>
      </w:tc>
      <w:tc>
        <w:tcPr>
          <w:tcW w:w="3360" w:type="dxa"/>
        </w:tcPr>
        <w:p w14:paraId="7524AAAC" w14:textId="3EFE72CE" w:rsidR="4EC0E37A" w:rsidRDefault="4EC0E37A" w:rsidP="4EC0E37A">
          <w:pPr>
            <w:pStyle w:val="Header"/>
            <w:ind w:right="-115"/>
            <w:jc w:val="right"/>
          </w:pPr>
        </w:p>
      </w:tc>
    </w:tr>
  </w:tbl>
  <w:p w14:paraId="1888341A" w14:textId="36D63209" w:rsidR="4EC0E37A" w:rsidRDefault="4EC0E37A" w:rsidP="4EC0E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EC0E37A" w14:paraId="603AD3C9" w14:textId="77777777" w:rsidTr="4EC0E37A">
      <w:trPr>
        <w:trHeight w:val="300"/>
      </w:trPr>
      <w:tc>
        <w:tcPr>
          <w:tcW w:w="3360" w:type="dxa"/>
        </w:tcPr>
        <w:p w14:paraId="2C08CDFD" w14:textId="3FF11CE8" w:rsidR="4EC0E37A" w:rsidRDefault="4EC0E37A" w:rsidP="4EC0E37A">
          <w:pPr>
            <w:pStyle w:val="Header"/>
            <w:ind w:left="-115"/>
          </w:pPr>
        </w:p>
      </w:tc>
      <w:tc>
        <w:tcPr>
          <w:tcW w:w="3360" w:type="dxa"/>
        </w:tcPr>
        <w:p w14:paraId="4A9E794E" w14:textId="1B07FD04" w:rsidR="4EC0E37A" w:rsidRDefault="4EC0E37A" w:rsidP="4EC0E37A">
          <w:pPr>
            <w:pStyle w:val="Header"/>
            <w:jc w:val="center"/>
          </w:pPr>
        </w:p>
      </w:tc>
      <w:tc>
        <w:tcPr>
          <w:tcW w:w="3360" w:type="dxa"/>
        </w:tcPr>
        <w:p w14:paraId="2B40BA5E" w14:textId="69492E9E" w:rsidR="4EC0E37A" w:rsidRDefault="4EC0E37A" w:rsidP="4EC0E37A">
          <w:pPr>
            <w:pStyle w:val="Header"/>
            <w:ind w:right="-115"/>
            <w:jc w:val="right"/>
          </w:pPr>
        </w:p>
      </w:tc>
    </w:tr>
  </w:tbl>
  <w:p w14:paraId="2E37A53F" w14:textId="00D0EDED" w:rsidR="4EC0E37A" w:rsidRDefault="4EC0E37A" w:rsidP="4EC0E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6FB0" w14:textId="77777777" w:rsidR="00DD38DA" w:rsidRDefault="00DD38DA" w:rsidP="009A0028">
      <w:r>
        <w:separator/>
      </w:r>
    </w:p>
  </w:footnote>
  <w:footnote w:type="continuationSeparator" w:id="0">
    <w:p w14:paraId="1C78C881" w14:textId="77777777" w:rsidR="00DD38DA" w:rsidRDefault="00DD38DA" w:rsidP="009A0028">
      <w:r>
        <w:continuationSeparator/>
      </w:r>
    </w:p>
  </w:footnote>
  <w:footnote w:type="continuationNotice" w:id="1">
    <w:p w14:paraId="75DCC61A" w14:textId="77777777" w:rsidR="00DD38DA" w:rsidRDefault="00DD38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A86A" w14:textId="77777777"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4CF3" w14:textId="77777777" w:rsidR="00670AF6" w:rsidRDefault="00670AF6" w:rsidP="00670A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DDF" w14:textId="77777777"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0E4">
      <w:rPr>
        <w:rStyle w:val="PageNumber"/>
        <w:noProof/>
      </w:rPr>
      <w:t>2</w:t>
    </w:r>
    <w:r>
      <w:rPr>
        <w:rStyle w:val="PageNumber"/>
      </w:rPr>
      <w:fldChar w:fldCharType="end"/>
    </w:r>
  </w:p>
  <w:p w14:paraId="6689AEAE" w14:textId="77777777" w:rsidR="00BB43E4" w:rsidRDefault="00BB43E4" w:rsidP="00670AF6">
    <w:pPr>
      <w:pStyle w:val="Header"/>
      <w:ind w:right="360"/>
    </w:pPr>
    <w:r w:rsidRPr="0061277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22E" w14:textId="2C5296F0" w:rsidR="0057070D" w:rsidRDefault="0057070D" w:rsidP="0057070D">
    <w:pPr>
      <w:pStyle w:val="Header"/>
      <w:ind w:left="720" w:hanging="720"/>
      <w:rPr>
        <w:rFonts w:cs="Arial"/>
        <w:noProof/>
        <w:sz w:val="18"/>
        <w:szCs w:val="18"/>
      </w:rPr>
    </w:pPr>
    <w:r w:rsidRPr="00715940">
      <w:rPr>
        <w:rFonts w:cs="Arial"/>
        <w:noProof/>
        <w:sz w:val="18"/>
        <w:szCs w:val="18"/>
      </w:rPr>
      <w:drawing>
        <wp:inline distT="0" distB="0" distL="0" distR="0" wp14:anchorId="78CFFA3E" wp14:editId="06728D0F">
          <wp:extent cx="3081624" cy="457164"/>
          <wp:effectExtent l="0" t="0" r="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770303AF" wp14:editId="567004D9">
              <wp:extent cx="3257550" cy="542925"/>
              <wp:effectExtent l="0" t="0" r="0" b="0"/>
              <wp:docPr id="1"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4B5C1" w14:textId="77777777" w:rsidR="0057070D" w:rsidRPr="0028320F" w:rsidRDefault="0057070D" w:rsidP="0057070D">
                          <w:pPr>
                            <w:spacing w:after="0"/>
                            <w:ind w:right="-27"/>
                            <w:jc w:val="right"/>
                            <w:rPr>
                              <w:rFonts w:cs="Arial"/>
                              <w:b/>
                              <w:color w:val="BB0000"/>
                              <w:sz w:val="18"/>
                              <w:szCs w:val="18"/>
                            </w:rPr>
                          </w:pPr>
                          <w:r w:rsidRPr="0028320F">
                            <w:rPr>
                              <w:rFonts w:cs="Arial"/>
                              <w:b/>
                              <w:color w:val="BB0000"/>
                              <w:sz w:val="18"/>
                              <w:szCs w:val="18"/>
                            </w:rPr>
                            <w:t xml:space="preserve">Academic/Operating Unit </w:t>
                          </w:r>
                        </w:p>
                        <w:p w14:paraId="0DF24562" w14:textId="225C6EE9" w:rsidR="0057070D" w:rsidRPr="0028320F" w:rsidRDefault="0057070D" w:rsidP="0057070D">
                          <w:pPr>
                            <w:spacing w:after="0"/>
                            <w:ind w:right="-27"/>
                            <w:jc w:val="right"/>
                            <w:rPr>
                              <w:rFonts w:cs="Arial"/>
                              <w:color w:val="666666"/>
                              <w:sz w:val="18"/>
                              <w:szCs w:val="18"/>
                            </w:rPr>
                          </w:pPr>
                          <w:r w:rsidRPr="0028320F">
                            <w:rPr>
                              <w:rFonts w:cs="Arial"/>
                              <w:color w:val="666666"/>
                              <w:sz w:val="18"/>
                              <w:szCs w:val="18"/>
                            </w:rPr>
                            <w:t>Department/Center/Institute/Program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303AF" id="_x0000_t202" coordsize="21600,21600" o:spt="202" path="m,l,21600r21600,l21600,xe">
              <v:stroke joinstyle="miter"/>
              <v:path gradientshapeok="t" o:connecttype="rect"/>
            </v:shapetype>
            <v:shape id="Text Box 1" o:spid="_x0000_s1026"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T5ZwIAAD0FAAAOAAAAZHJzL2Uyb0RvYy54bWysVEtvGyEQvlfqf0Dcm7UdO2lWXkduIleV&#13;&#10;oiSqU+WMWYhXZRkKY++6v74Du3407SVVLzDMfHzMk+l1Wxu2VT5UYAs+PBtwpqyEsrIvBf/2tPjw&#13;&#10;kbOAwpbCgFUF36nAr2fv300bl6sRrMGUyjMisSFvXMHXiC7PsiDXqhbhDJyyZNTga4F09C9Z6UVD&#13;&#10;7LXJRoPBRdaAL50HqUIg7W1n5LPEr7WS+KB1UMhMwck3TKtP6yqu2Wwq8hcv3LqSvRviH7yoRWXp&#13;&#10;0QPVrUDBNr76g6qupIcAGs8k1BloXUmVYqBohoNX0SzXwqkUCyUnuEOawv+jlffbpXv0DNtP0FIB&#13;&#10;Y0IaF/JAyhhPq30dd/KUkZ1SuDukTbXIJCnPR5PLyYRMkmyT8ehqNIk02fG28wE/K6hZFAruqSwp&#13;&#10;W2J7F7CD7iHxMQuLyphUGmNZU/CLc6L/zULkxkaNSkXuaY6eJwl3RkWMsV+VZlWZAoiK1F7qxni2&#13;&#10;FdQYQkplMcWeeAkdUZqceMvFHn/06i2Xuzj2L4PFw+W6suBT9K/cLr/vXdYdnnJ+EncUsV21fUVX&#13;&#10;UO6o0B66GQhOLiqqxp0I+Cg8NT0VkAYZH2jRBijr0EucrcH//Js+4qkXycpZQ0NU8PBjI7zizHyx&#13;&#10;1KVXw/E4Tl06jCeXIzr4U8vq1GI39Q1QOYb0ZTiZxIhHsxe1h/qZ5n0eXyWTsJLeLjjuxRvsRpv+&#13;&#10;C6nm8wSiOXMC7+zSyUgdqxN77al9Ft71DYnUyvewHzeRv+rLDhtvWphvEHSVmjYmuMtqn3ia0dT2&#13;&#10;/X8SP4HTc0Idf73ZLwAAAP//AwBQSwMEFAAGAAgAAAAhANFp2F/fAAAACQEAAA8AAABkcnMvZG93&#13;&#10;bnJldi54bWxMj0FLw0AQhe+C/2EZwZvdtBIJaTalRIogemjtxdsku02Cu7Mxu22jv97RS708eDzm&#13;&#10;zfuK1eSsOJkx9J4UzGcJCEON1z21CvZvm7sMRIhIGq0no+DLBFiV11cF5tqfaWtOu9gKLqGQo4Iu&#13;&#10;xiGXMjSdcRhmfjDE2cGPDiPbsZV6xDOXOysXSfIgHfbEHzocTNWZ5mN3dAqeq80rbuuFy75t9fRy&#13;&#10;WA+f+/dUqdub6XHJsl6CiGaKlwv4ZeD9UPKw2h9JB2EVME38U87S+T3bWkGWpiDLQv4nKH8AAAD/&#13;&#10;/wMAUEsBAi0AFAAGAAgAAAAhALaDOJL+AAAA4QEAABMAAAAAAAAAAAAAAAAAAAAAAFtDb250ZW50&#13;&#10;X1R5cGVzXS54bWxQSwECLQAUAAYACAAAACEAOP0h/9YAAACUAQAACwAAAAAAAAAAAAAAAAAvAQAA&#13;&#10;X3JlbHMvLnJlbHNQSwECLQAUAAYACAAAACEAP9mE+WcCAAA9BQAADgAAAAAAAAAAAAAAAAAuAgAA&#13;&#10;ZHJzL2Uyb0RvYy54bWxQSwECLQAUAAYACAAAACEA0WnYX98AAAAJAQAADwAAAAAAAAAAAAAAAADB&#13;&#10;BAAAZHJzL2Rvd25yZXYueG1sUEsFBgAAAAAEAAQA8wAAAM0FAAAAAA==&#13;&#10;" filled="f" stroked="f" strokeweight=".5pt">
              <v:textbox>
                <w:txbxContent>
                  <w:p w14:paraId="7E84B5C1" w14:textId="77777777" w:rsidR="0057070D" w:rsidRPr="0028320F" w:rsidRDefault="0057070D" w:rsidP="0057070D">
                    <w:pPr>
                      <w:spacing w:after="0"/>
                      <w:ind w:right="-27"/>
                      <w:jc w:val="right"/>
                      <w:rPr>
                        <w:rFonts w:cs="Arial"/>
                        <w:b/>
                        <w:color w:val="BB0000"/>
                        <w:sz w:val="18"/>
                        <w:szCs w:val="18"/>
                      </w:rPr>
                    </w:pPr>
                    <w:r w:rsidRPr="0028320F">
                      <w:rPr>
                        <w:rFonts w:cs="Arial"/>
                        <w:b/>
                        <w:color w:val="BB0000"/>
                        <w:sz w:val="18"/>
                        <w:szCs w:val="18"/>
                      </w:rPr>
                      <w:t xml:space="preserve">Academic/Operating Unit </w:t>
                    </w:r>
                  </w:p>
                  <w:p w14:paraId="0DF24562" w14:textId="225C6EE9" w:rsidR="0057070D" w:rsidRPr="0028320F" w:rsidRDefault="0057070D" w:rsidP="0057070D">
                    <w:pPr>
                      <w:spacing w:after="0"/>
                      <w:ind w:right="-27"/>
                      <w:jc w:val="right"/>
                      <w:rPr>
                        <w:rFonts w:cs="Arial"/>
                        <w:color w:val="666666"/>
                        <w:sz w:val="18"/>
                        <w:szCs w:val="18"/>
                      </w:rPr>
                    </w:pPr>
                    <w:r w:rsidRPr="0028320F">
                      <w:rPr>
                        <w:rFonts w:cs="Arial"/>
                        <w:color w:val="666666"/>
                        <w:sz w:val="18"/>
                        <w:szCs w:val="18"/>
                      </w:rPr>
                      <w:t>Department/Center/Institute/Program</w:t>
                    </w:r>
                  </w:p>
                </w:txbxContent>
              </v:textbox>
              <w10:anchorlock/>
            </v:shape>
          </w:pict>
        </mc:Fallback>
      </mc:AlternateContent>
    </w:r>
  </w:p>
  <w:p w14:paraId="77753759" w14:textId="77777777" w:rsidR="0057070D" w:rsidRDefault="0057070D" w:rsidP="0057070D">
    <w:pPr>
      <w:pStyle w:val="Header"/>
      <w:ind w:left="720" w:hanging="720"/>
      <w:rPr>
        <w:rFonts w:cs="Arial"/>
        <w:noProof/>
        <w:sz w:val="18"/>
        <w:szCs w:val="18"/>
      </w:rPr>
    </w:pPr>
  </w:p>
  <w:p w14:paraId="1BB81468" w14:textId="48831BF6" w:rsidR="00670AF6" w:rsidRPr="0057070D" w:rsidRDefault="00670AF6" w:rsidP="0057070D">
    <w:pPr>
      <w:pStyle w:val="Header"/>
      <w:spacing w:line="180" w:lineRule="exact"/>
      <w:rPr>
        <w:rFonts w:cs="Arial"/>
        <w:b/>
        <w:color w:val="BB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103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28F78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0906D6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3CFDB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BEC1C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2E825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B24CF7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54CA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68A4A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94285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7141F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61DD4"/>
    <w:multiLevelType w:val="multilevel"/>
    <w:tmpl w:val="2BA6FE62"/>
    <w:lvl w:ilvl="0">
      <w:start w:val="1"/>
      <w:numFmt w:val="decimal"/>
      <w:lvlText w:val="%1."/>
      <w:lvlJc w:val="left"/>
      <w:pPr>
        <w:ind w:left="720" w:hanging="360"/>
      </w:pPr>
      <w:rPr>
        <w:rFonts w:ascii="Arial" w:hAnsi="Arial"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14A48"/>
    <w:multiLevelType w:val="multilevel"/>
    <w:tmpl w:val="88BAD868"/>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21FBA"/>
    <w:multiLevelType w:val="hybridMultilevel"/>
    <w:tmpl w:val="F81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21F77"/>
    <w:multiLevelType w:val="multilevel"/>
    <w:tmpl w:val="D6BEBCAA"/>
    <w:lvl w:ilvl="0">
      <w:start w:val="1"/>
      <w:numFmt w:val="bullet"/>
      <w:lvlText w:val=""/>
      <w:lvlJc w:val="left"/>
      <w:pPr>
        <w:ind w:left="720" w:hanging="360"/>
      </w:pPr>
      <w:rPr>
        <w:rFonts w:ascii="Wingdings 3" w:hAnsi="Wingdings 3" w:hint="default"/>
        <w:color w:val="B8081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96B57"/>
    <w:multiLevelType w:val="hybridMultilevel"/>
    <w:tmpl w:val="6CC0667E"/>
    <w:lvl w:ilvl="0" w:tplc="F77E6086">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A2230"/>
    <w:multiLevelType w:val="multilevel"/>
    <w:tmpl w:val="C6B0C4A0"/>
    <w:lvl w:ilvl="0">
      <w:start w:val="1"/>
      <w:numFmt w:val="decimal"/>
      <w:lvlText w:val="%1."/>
      <w:lvlJc w:val="left"/>
      <w:pPr>
        <w:ind w:left="720" w:hanging="360"/>
      </w:pPr>
      <w:rPr>
        <w:rFonts w:ascii="Arial" w:hAnsi="Arial" w:hint="default"/>
        <w:b/>
        <w:bCs/>
        <w:i w:val="0"/>
        <w:iCs w:val="0"/>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A9110D"/>
    <w:multiLevelType w:val="hybridMultilevel"/>
    <w:tmpl w:val="87925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7F723D"/>
    <w:multiLevelType w:val="multilevel"/>
    <w:tmpl w:val="270673F4"/>
    <w:lvl w:ilvl="0">
      <w:start w:val="1"/>
      <w:numFmt w:val="decimal"/>
      <w:lvlText w:val="%1."/>
      <w:lvlJc w:val="left"/>
      <w:pPr>
        <w:ind w:left="720" w:hanging="360"/>
      </w:pPr>
      <w:rPr>
        <w:rFonts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8E439C"/>
    <w:multiLevelType w:val="hybridMultilevel"/>
    <w:tmpl w:val="94C82646"/>
    <w:lvl w:ilvl="0" w:tplc="99D29806">
      <w:start w:val="1"/>
      <w:numFmt w:val="bullet"/>
      <w:lvlText w:val=""/>
      <w:lvlJc w:val="left"/>
      <w:pPr>
        <w:ind w:left="720" w:hanging="360"/>
      </w:pPr>
      <w:rPr>
        <w:rFonts w:ascii="Wingdings 3" w:hAnsi="Wingdings 3" w:hint="default"/>
        <w:b w:val="0"/>
        <w:bCs w:val="0"/>
        <w:i w:val="0"/>
        <w:iCs w:val="0"/>
        <w:color w:val="B80811"/>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665E2"/>
    <w:multiLevelType w:val="hybridMultilevel"/>
    <w:tmpl w:val="D6BEBCAA"/>
    <w:lvl w:ilvl="0" w:tplc="40EAA2B4">
      <w:start w:val="1"/>
      <w:numFmt w:val="bullet"/>
      <w:lvlText w:val=""/>
      <w:lvlJc w:val="left"/>
      <w:pPr>
        <w:ind w:left="720" w:hanging="360"/>
      </w:pPr>
      <w:rPr>
        <w:rFonts w:ascii="Wingdings 3" w:hAnsi="Wingdings 3" w:hint="default"/>
        <w:color w:val="B8081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B3DFA"/>
    <w:multiLevelType w:val="hybridMultilevel"/>
    <w:tmpl w:val="E44A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CC4037"/>
    <w:multiLevelType w:val="hybridMultilevel"/>
    <w:tmpl w:val="6174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94398"/>
    <w:multiLevelType w:val="hybridMultilevel"/>
    <w:tmpl w:val="795052FA"/>
    <w:lvl w:ilvl="0" w:tplc="FFFFFFFF">
      <w:start w:val="1"/>
      <w:numFmt w:val="bullet"/>
      <w:pStyle w:val="ListParagraph"/>
      <w:lvlText w:val=""/>
      <w:lvlJc w:val="left"/>
      <w:pPr>
        <w:ind w:left="720" w:hanging="360"/>
      </w:pPr>
      <w:rPr>
        <w:rFonts w:ascii="Symbol" w:hAnsi="Symbo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B509B"/>
    <w:multiLevelType w:val="multilevel"/>
    <w:tmpl w:val="3ED6F672"/>
    <w:lvl w:ilvl="0">
      <w:start w:val="1"/>
      <w:numFmt w:val="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722995">
    <w:abstractNumId w:val="33"/>
  </w:num>
  <w:num w:numId="2" w16cid:durableId="1161314007">
    <w:abstractNumId w:val="33"/>
  </w:num>
  <w:num w:numId="3" w16cid:durableId="1420059749">
    <w:abstractNumId w:val="33"/>
  </w:num>
  <w:num w:numId="4" w16cid:durableId="235366065">
    <w:abstractNumId w:val="33"/>
  </w:num>
  <w:num w:numId="5" w16cid:durableId="2039964938">
    <w:abstractNumId w:val="10"/>
  </w:num>
  <w:num w:numId="6" w16cid:durableId="1288390297">
    <w:abstractNumId w:val="8"/>
  </w:num>
  <w:num w:numId="7" w16cid:durableId="606354530">
    <w:abstractNumId w:val="7"/>
  </w:num>
  <w:num w:numId="8" w16cid:durableId="189996200">
    <w:abstractNumId w:val="6"/>
  </w:num>
  <w:num w:numId="9" w16cid:durableId="510728253">
    <w:abstractNumId w:val="5"/>
  </w:num>
  <w:num w:numId="10" w16cid:durableId="484277606">
    <w:abstractNumId w:val="9"/>
  </w:num>
  <w:num w:numId="11" w16cid:durableId="127405083">
    <w:abstractNumId w:val="4"/>
  </w:num>
  <w:num w:numId="12" w16cid:durableId="42944580">
    <w:abstractNumId w:val="3"/>
  </w:num>
  <w:num w:numId="13" w16cid:durableId="877472406">
    <w:abstractNumId w:val="2"/>
  </w:num>
  <w:num w:numId="14" w16cid:durableId="303512933">
    <w:abstractNumId w:val="1"/>
  </w:num>
  <w:num w:numId="15" w16cid:durableId="1977563995">
    <w:abstractNumId w:val="0"/>
  </w:num>
  <w:num w:numId="16" w16cid:durableId="646129923">
    <w:abstractNumId w:val="20"/>
  </w:num>
  <w:num w:numId="17" w16cid:durableId="1125000972">
    <w:abstractNumId w:val="25"/>
  </w:num>
  <w:num w:numId="18" w16cid:durableId="898590603">
    <w:abstractNumId w:val="11"/>
  </w:num>
  <w:num w:numId="19" w16cid:durableId="1766801611">
    <w:abstractNumId w:val="33"/>
  </w:num>
  <w:num w:numId="20" w16cid:durableId="1772436423">
    <w:abstractNumId w:val="23"/>
  </w:num>
  <w:num w:numId="21" w16cid:durableId="1172573999">
    <w:abstractNumId w:val="27"/>
  </w:num>
  <w:num w:numId="22" w16cid:durableId="647973066">
    <w:abstractNumId w:val="16"/>
  </w:num>
  <w:num w:numId="23" w16cid:durableId="1608847656">
    <w:abstractNumId w:val="26"/>
  </w:num>
  <w:num w:numId="24" w16cid:durableId="169419106">
    <w:abstractNumId w:val="31"/>
  </w:num>
  <w:num w:numId="25" w16cid:durableId="1296371805">
    <w:abstractNumId w:val="13"/>
  </w:num>
  <w:num w:numId="26" w16cid:durableId="1296790771">
    <w:abstractNumId w:val="13"/>
  </w:num>
  <w:num w:numId="27" w16cid:durableId="538973174">
    <w:abstractNumId w:val="33"/>
  </w:num>
  <w:num w:numId="28" w16cid:durableId="2061511283">
    <w:abstractNumId w:val="35"/>
  </w:num>
  <w:num w:numId="29" w16cid:durableId="491334268">
    <w:abstractNumId w:val="13"/>
  </w:num>
  <w:num w:numId="30" w16cid:durableId="1653289283">
    <w:abstractNumId w:val="33"/>
  </w:num>
  <w:num w:numId="31" w16cid:durableId="961422377">
    <w:abstractNumId w:val="15"/>
  </w:num>
  <w:num w:numId="32" w16cid:durableId="2120292461">
    <w:abstractNumId w:val="24"/>
  </w:num>
  <w:num w:numId="33" w16cid:durableId="860585360">
    <w:abstractNumId w:val="28"/>
  </w:num>
  <w:num w:numId="34" w16cid:durableId="140657455">
    <w:abstractNumId w:val="36"/>
  </w:num>
  <w:num w:numId="35" w16cid:durableId="1428229716">
    <w:abstractNumId w:val="17"/>
  </w:num>
  <w:num w:numId="36" w16cid:durableId="1534926074">
    <w:abstractNumId w:val="22"/>
  </w:num>
  <w:num w:numId="37" w16cid:durableId="1329945634">
    <w:abstractNumId w:val="12"/>
  </w:num>
  <w:num w:numId="38" w16cid:durableId="1194267629">
    <w:abstractNumId w:val="30"/>
  </w:num>
  <w:num w:numId="39" w16cid:durableId="1395492">
    <w:abstractNumId w:val="21"/>
  </w:num>
  <w:num w:numId="40" w16cid:durableId="2019386316">
    <w:abstractNumId w:val="34"/>
  </w:num>
  <w:num w:numId="41" w16cid:durableId="1416050319">
    <w:abstractNumId w:val="14"/>
  </w:num>
  <w:num w:numId="42" w16cid:durableId="1399550673">
    <w:abstractNumId w:val="19"/>
  </w:num>
  <w:num w:numId="43" w16cid:durableId="296372128">
    <w:abstractNumId w:val="29"/>
  </w:num>
  <w:num w:numId="44" w16cid:durableId="1786922781">
    <w:abstractNumId w:val="32"/>
  </w:num>
  <w:num w:numId="45" w16cid:durableId="6691371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hio State Online">
    <w15:presenceInfo w15:providerId="None" w15:userId="Ohio State On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4"/>
    <w:rsid w:val="00006036"/>
    <w:rsid w:val="000168A0"/>
    <w:rsid w:val="000206F6"/>
    <w:rsid w:val="00020CA1"/>
    <w:rsid w:val="00032891"/>
    <w:rsid w:val="000332B6"/>
    <w:rsid w:val="00036031"/>
    <w:rsid w:val="00036BD0"/>
    <w:rsid w:val="000401B5"/>
    <w:rsid w:val="00055242"/>
    <w:rsid w:val="00067250"/>
    <w:rsid w:val="00070C83"/>
    <w:rsid w:val="000723F0"/>
    <w:rsid w:val="00080584"/>
    <w:rsid w:val="00084E6D"/>
    <w:rsid w:val="000A2377"/>
    <w:rsid w:val="000A4E86"/>
    <w:rsid w:val="000A5E20"/>
    <w:rsid w:val="000B2975"/>
    <w:rsid w:val="000C47A9"/>
    <w:rsid w:val="000D156A"/>
    <w:rsid w:val="000D39E4"/>
    <w:rsid w:val="000E73F8"/>
    <w:rsid w:val="00100043"/>
    <w:rsid w:val="00106D81"/>
    <w:rsid w:val="00126032"/>
    <w:rsid w:val="001361C9"/>
    <w:rsid w:val="00160F88"/>
    <w:rsid w:val="00161543"/>
    <w:rsid w:val="0016470E"/>
    <w:rsid w:val="0018682B"/>
    <w:rsid w:val="001A0A1E"/>
    <w:rsid w:val="001B3B66"/>
    <w:rsid w:val="001B7A94"/>
    <w:rsid w:val="001C05DE"/>
    <w:rsid w:val="001C3162"/>
    <w:rsid w:val="001F1FA5"/>
    <w:rsid w:val="001F6B17"/>
    <w:rsid w:val="002038EF"/>
    <w:rsid w:val="002166DD"/>
    <w:rsid w:val="002170D0"/>
    <w:rsid w:val="00250B01"/>
    <w:rsid w:val="00265DD0"/>
    <w:rsid w:val="00266612"/>
    <w:rsid w:val="00295405"/>
    <w:rsid w:val="002976FE"/>
    <w:rsid w:val="002A0EAC"/>
    <w:rsid w:val="002B2ABF"/>
    <w:rsid w:val="002B6C2C"/>
    <w:rsid w:val="002F0D82"/>
    <w:rsid w:val="003065EA"/>
    <w:rsid w:val="00310E46"/>
    <w:rsid w:val="0032242D"/>
    <w:rsid w:val="00332574"/>
    <w:rsid w:val="00341803"/>
    <w:rsid w:val="0035113B"/>
    <w:rsid w:val="00353116"/>
    <w:rsid w:val="003570DC"/>
    <w:rsid w:val="0038687C"/>
    <w:rsid w:val="003910C5"/>
    <w:rsid w:val="003A7F57"/>
    <w:rsid w:val="003C0112"/>
    <w:rsid w:val="003C6956"/>
    <w:rsid w:val="003D140C"/>
    <w:rsid w:val="003E5141"/>
    <w:rsid w:val="003F18BF"/>
    <w:rsid w:val="00415FF6"/>
    <w:rsid w:val="00422038"/>
    <w:rsid w:val="00426BE2"/>
    <w:rsid w:val="00432258"/>
    <w:rsid w:val="00450145"/>
    <w:rsid w:val="00460624"/>
    <w:rsid w:val="00492C45"/>
    <w:rsid w:val="004B4FAA"/>
    <w:rsid w:val="004C7F9E"/>
    <w:rsid w:val="004D09C4"/>
    <w:rsid w:val="004E519B"/>
    <w:rsid w:val="004F0284"/>
    <w:rsid w:val="004F2F31"/>
    <w:rsid w:val="0050075C"/>
    <w:rsid w:val="005013CF"/>
    <w:rsid w:val="00513324"/>
    <w:rsid w:val="00517258"/>
    <w:rsid w:val="005257D8"/>
    <w:rsid w:val="00527FF5"/>
    <w:rsid w:val="00564625"/>
    <w:rsid w:val="00565B19"/>
    <w:rsid w:val="0057070D"/>
    <w:rsid w:val="0057526F"/>
    <w:rsid w:val="00580AAA"/>
    <w:rsid w:val="0059398F"/>
    <w:rsid w:val="005A304E"/>
    <w:rsid w:val="005B492A"/>
    <w:rsid w:val="005E3893"/>
    <w:rsid w:val="005F56FB"/>
    <w:rsid w:val="0061277A"/>
    <w:rsid w:val="00613CA0"/>
    <w:rsid w:val="00617A87"/>
    <w:rsid w:val="00635A09"/>
    <w:rsid w:val="00656FCE"/>
    <w:rsid w:val="006609DF"/>
    <w:rsid w:val="0066235F"/>
    <w:rsid w:val="00670AF6"/>
    <w:rsid w:val="00670EE4"/>
    <w:rsid w:val="006823E6"/>
    <w:rsid w:val="00684A90"/>
    <w:rsid w:val="00694259"/>
    <w:rsid w:val="006B67DA"/>
    <w:rsid w:val="006D68D0"/>
    <w:rsid w:val="006E02F4"/>
    <w:rsid w:val="006F11ED"/>
    <w:rsid w:val="006F149E"/>
    <w:rsid w:val="006F23C0"/>
    <w:rsid w:val="006F2C98"/>
    <w:rsid w:val="007014EF"/>
    <w:rsid w:val="00701ED6"/>
    <w:rsid w:val="007157AA"/>
    <w:rsid w:val="00723A34"/>
    <w:rsid w:val="00741B8C"/>
    <w:rsid w:val="00743BD0"/>
    <w:rsid w:val="007551CA"/>
    <w:rsid w:val="0076189F"/>
    <w:rsid w:val="0077136E"/>
    <w:rsid w:val="00782989"/>
    <w:rsid w:val="007B1001"/>
    <w:rsid w:val="007B1663"/>
    <w:rsid w:val="007B2B78"/>
    <w:rsid w:val="007C1858"/>
    <w:rsid w:val="007D0718"/>
    <w:rsid w:val="007D32A8"/>
    <w:rsid w:val="007D39CC"/>
    <w:rsid w:val="007E743B"/>
    <w:rsid w:val="007F0E8A"/>
    <w:rsid w:val="007F4456"/>
    <w:rsid w:val="008024CD"/>
    <w:rsid w:val="008063AD"/>
    <w:rsid w:val="00841015"/>
    <w:rsid w:val="0085638A"/>
    <w:rsid w:val="00877FE7"/>
    <w:rsid w:val="008812C4"/>
    <w:rsid w:val="00882544"/>
    <w:rsid w:val="008A5585"/>
    <w:rsid w:val="008F2956"/>
    <w:rsid w:val="008F71DB"/>
    <w:rsid w:val="0090065C"/>
    <w:rsid w:val="00913786"/>
    <w:rsid w:val="00921B2B"/>
    <w:rsid w:val="00942DE4"/>
    <w:rsid w:val="00945E4C"/>
    <w:rsid w:val="009542BF"/>
    <w:rsid w:val="00976699"/>
    <w:rsid w:val="00990152"/>
    <w:rsid w:val="00990646"/>
    <w:rsid w:val="00995E00"/>
    <w:rsid w:val="009A0028"/>
    <w:rsid w:val="009E3633"/>
    <w:rsid w:val="009F6CC9"/>
    <w:rsid w:val="00A150B3"/>
    <w:rsid w:val="00A331DB"/>
    <w:rsid w:val="00A3677A"/>
    <w:rsid w:val="00A413F6"/>
    <w:rsid w:val="00A440B4"/>
    <w:rsid w:val="00A6592B"/>
    <w:rsid w:val="00A82F82"/>
    <w:rsid w:val="00A94615"/>
    <w:rsid w:val="00AC4981"/>
    <w:rsid w:val="00AE4C0E"/>
    <w:rsid w:val="00B01F14"/>
    <w:rsid w:val="00B027D9"/>
    <w:rsid w:val="00B12679"/>
    <w:rsid w:val="00B2700B"/>
    <w:rsid w:val="00B27A30"/>
    <w:rsid w:val="00B27B3B"/>
    <w:rsid w:val="00B336A7"/>
    <w:rsid w:val="00B35FCA"/>
    <w:rsid w:val="00B56683"/>
    <w:rsid w:val="00B66664"/>
    <w:rsid w:val="00B856FD"/>
    <w:rsid w:val="00BA2546"/>
    <w:rsid w:val="00BA47D5"/>
    <w:rsid w:val="00BA6F83"/>
    <w:rsid w:val="00BB43E4"/>
    <w:rsid w:val="00BB6342"/>
    <w:rsid w:val="00BC3332"/>
    <w:rsid w:val="00BE75AF"/>
    <w:rsid w:val="00BF48E0"/>
    <w:rsid w:val="00BF5009"/>
    <w:rsid w:val="00C106CF"/>
    <w:rsid w:val="00C10FF9"/>
    <w:rsid w:val="00C41493"/>
    <w:rsid w:val="00C46EC1"/>
    <w:rsid w:val="00C643B5"/>
    <w:rsid w:val="00C8404A"/>
    <w:rsid w:val="00C8730C"/>
    <w:rsid w:val="00C91E42"/>
    <w:rsid w:val="00C93F21"/>
    <w:rsid w:val="00C94689"/>
    <w:rsid w:val="00C96586"/>
    <w:rsid w:val="00CA2C94"/>
    <w:rsid w:val="00CA7CC1"/>
    <w:rsid w:val="00CB33FE"/>
    <w:rsid w:val="00CB36B6"/>
    <w:rsid w:val="00CC4CFC"/>
    <w:rsid w:val="00CE598E"/>
    <w:rsid w:val="00CF5268"/>
    <w:rsid w:val="00CF7848"/>
    <w:rsid w:val="00D00019"/>
    <w:rsid w:val="00D07A73"/>
    <w:rsid w:val="00D10FA8"/>
    <w:rsid w:val="00D11550"/>
    <w:rsid w:val="00D15A64"/>
    <w:rsid w:val="00D25AF2"/>
    <w:rsid w:val="00D324C2"/>
    <w:rsid w:val="00D37837"/>
    <w:rsid w:val="00D45A97"/>
    <w:rsid w:val="00D53732"/>
    <w:rsid w:val="00D57CA7"/>
    <w:rsid w:val="00D7564B"/>
    <w:rsid w:val="00D92B49"/>
    <w:rsid w:val="00D964F2"/>
    <w:rsid w:val="00DB111A"/>
    <w:rsid w:val="00DB4B1F"/>
    <w:rsid w:val="00DC318B"/>
    <w:rsid w:val="00DD38DA"/>
    <w:rsid w:val="00DF1A1B"/>
    <w:rsid w:val="00DF2062"/>
    <w:rsid w:val="00E00065"/>
    <w:rsid w:val="00E06792"/>
    <w:rsid w:val="00E1150C"/>
    <w:rsid w:val="00E2071F"/>
    <w:rsid w:val="00E21E44"/>
    <w:rsid w:val="00E267FD"/>
    <w:rsid w:val="00E3136F"/>
    <w:rsid w:val="00E31B24"/>
    <w:rsid w:val="00E33FA6"/>
    <w:rsid w:val="00E358D3"/>
    <w:rsid w:val="00E37F29"/>
    <w:rsid w:val="00E4202E"/>
    <w:rsid w:val="00E63A48"/>
    <w:rsid w:val="00E81928"/>
    <w:rsid w:val="00EA4D4E"/>
    <w:rsid w:val="00EA7AC3"/>
    <w:rsid w:val="00EB5A89"/>
    <w:rsid w:val="00ED0B32"/>
    <w:rsid w:val="00ED11E0"/>
    <w:rsid w:val="00EE5A5F"/>
    <w:rsid w:val="00EF3DB4"/>
    <w:rsid w:val="00EF4A5B"/>
    <w:rsid w:val="00F105D4"/>
    <w:rsid w:val="00F13D8A"/>
    <w:rsid w:val="00F23810"/>
    <w:rsid w:val="00F27B4D"/>
    <w:rsid w:val="00F44A92"/>
    <w:rsid w:val="00F6647F"/>
    <w:rsid w:val="00F71920"/>
    <w:rsid w:val="00F7752F"/>
    <w:rsid w:val="00F95335"/>
    <w:rsid w:val="00F95D7E"/>
    <w:rsid w:val="00FA667F"/>
    <w:rsid w:val="00FC0432"/>
    <w:rsid w:val="00FC70E4"/>
    <w:rsid w:val="00FE43AE"/>
    <w:rsid w:val="00FF64D2"/>
    <w:rsid w:val="02063F64"/>
    <w:rsid w:val="03E97DD8"/>
    <w:rsid w:val="04774DF5"/>
    <w:rsid w:val="0673FDF5"/>
    <w:rsid w:val="06FAF91A"/>
    <w:rsid w:val="080923A8"/>
    <w:rsid w:val="082714F0"/>
    <w:rsid w:val="0972327F"/>
    <w:rsid w:val="0A39C2E8"/>
    <w:rsid w:val="0B786888"/>
    <w:rsid w:val="0E7CD2F8"/>
    <w:rsid w:val="0F8C423D"/>
    <w:rsid w:val="10F6357B"/>
    <w:rsid w:val="120C54CA"/>
    <w:rsid w:val="124DB7F0"/>
    <w:rsid w:val="13A06A44"/>
    <w:rsid w:val="1BEDC81A"/>
    <w:rsid w:val="1DC9A079"/>
    <w:rsid w:val="1FEB6C2F"/>
    <w:rsid w:val="371A9635"/>
    <w:rsid w:val="38F4C479"/>
    <w:rsid w:val="393E1FE1"/>
    <w:rsid w:val="3E5731E9"/>
    <w:rsid w:val="3F912C48"/>
    <w:rsid w:val="404D0992"/>
    <w:rsid w:val="4240410F"/>
    <w:rsid w:val="44E1C9C8"/>
    <w:rsid w:val="4E04DCB5"/>
    <w:rsid w:val="4EAD6162"/>
    <w:rsid w:val="4EC0E37A"/>
    <w:rsid w:val="4FE7F44E"/>
    <w:rsid w:val="5100FC55"/>
    <w:rsid w:val="5153805B"/>
    <w:rsid w:val="54EEC067"/>
    <w:rsid w:val="557A164D"/>
    <w:rsid w:val="585868AC"/>
    <w:rsid w:val="5B857B84"/>
    <w:rsid w:val="5F5844BD"/>
    <w:rsid w:val="61C56C28"/>
    <w:rsid w:val="62CA99FA"/>
    <w:rsid w:val="659053CF"/>
    <w:rsid w:val="701CD362"/>
    <w:rsid w:val="76C01DD9"/>
    <w:rsid w:val="77209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F31"/>
    <w:pPr>
      <w:spacing w:before="60" w:after="240" w:line="276" w:lineRule="auto"/>
    </w:pPr>
    <w:rPr>
      <w:rFonts w:ascii="Arial" w:hAnsi="Arial"/>
      <w:color w:val="000000" w:themeColor="text1"/>
    </w:rPr>
  </w:style>
  <w:style w:type="paragraph" w:styleId="Heading1">
    <w:name w:val="heading 1"/>
    <w:basedOn w:val="Normal"/>
    <w:next w:val="Normal"/>
    <w:link w:val="Heading1Char"/>
    <w:uiPriority w:val="9"/>
    <w:qFormat/>
    <w:rsid w:val="007D32A8"/>
    <w:pPr>
      <w:spacing w:before="480" w:after="120" w:line="240" w:lineRule="auto"/>
      <w:outlineLvl w:val="0"/>
    </w:pPr>
    <w:rPr>
      <w:rFonts w:asciiTheme="minorHAnsi" w:eastAsia="MS PGothic" w:hAnsiTheme="minorHAnsi" w:cstheme="minorHAnsi"/>
      <w:b/>
      <w:caps/>
      <w:color w:val="BB0000" w:themeColor="background2"/>
      <w:sz w:val="40"/>
      <w:szCs w:val="48"/>
    </w:rPr>
  </w:style>
  <w:style w:type="paragraph" w:styleId="Heading2">
    <w:name w:val="heading 2"/>
    <w:basedOn w:val="Heading1"/>
    <w:next w:val="Normal"/>
    <w:link w:val="Heading2Char"/>
    <w:uiPriority w:val="9"/>
    <w:unhideWhenUsed/>
    <w:qFormat/>
    <w:rsid w:val="007D32A8"/>
    <w:pPr>
      <w:spacing w:before="360" w:after="240"/>
      <w:outlineLvl w:val="1"/>
    </w:pPr>
    <w:rPr>
      <w:caps w:val="0"/>
      <w:color w:val="000000" w:themeColor="text1"/>
      <w:sz w:val="32"/>
      <w:szCs w:val="40"/>
    </w:rPr>
  </w:style>
  <w:style w:type="paragraph" w:styleId="Heading3">
    <w:name w:val="heading 3"/>
    <w:basedOn w:val="Heading2"/>
    <w:next w:val="Normal"/>
    <w:link w:val="Heading3Char"/>
    <w:uiPriority w:val="9"/>
    <w:unhideWhenUsed/>
    <w:qFormat/>
    <w:rsid w:val="007D32A8"/>
    <w:pPr>
      <w:outlineLvl w:val="2"/>
    </w:pPr>
    <w:rPr>
      <w:rFonts w:eastAsiaTheme="majorEastAsia" w:cstheme="majorBidi"/>
      <w:b w:val="0"/>
      <w:caps/>
      <w:sz w:val="28"/>
      <w:szCs w:val="32"/>
    </w:rPr>
  </w:style>
  <w:style w:type="paragraph" w:styleId="Heading4">
    <w:name w:val="heading 4"/>
    <w:basedOn w:val="Heading3"/>
    <w:next w:val="Normal"/>
    <w:link w:val="Heading4Char"/>
    <w:uiPriority w:val="9"/>
    <w:unhideWhenUsed/>
    <w:qFormat/>
    <w:rsid w:val="000723F0"/>
    <w:pPr>
      <w:outlineLvl w:val="3"/>
    </w:pPr>
    <w:rPr>
      <w:rFonts w:eastAsiaTheme="minorEastAsia" w:cs="Arial"/>
      <w:b/>
      <w:bCs/>
      <w:iCs/>
      <w:caps w:val="0"/>
      <w:szCs w:val="28"/>
    </w:rPr>
  </w:style>
  <w:style w:type="paragraph" w:styleId="Heading5">
    <w:name w:val="heading 5"/>
    <w:basedOn w:val="Normal"/>
    <w:next w:val="Normal"/>
    <w:link w:val="Heading5Char"/>
    <w:uiPriority w:val="9"/>
    <w:unhideWhenUsed/>
    <w:rsid w:val="00E00065"/>
    <w:pPr>
      <w:keepNext/>
      <w:keepLines/>
      <w:spacing w:before="360" w:after="120"/>
      <w:outlineLvl w:val="4"/>
    </w:pPr>
    <w:rPr>
      <w:rFonts w:asciiTheme="minorHAnsi" w:eastAsiaTheme="majorEastAsia" w:hAnsiTheme="minorHAnsi" w:cstheme="minorHAnsi"/>
      <w:caps/>
    </w:rPr>
  </w:style>
  <w:style w:type="paragraph" w:styleId="Heading6">
    <w:name w:val="heading 6"/>
    <w:basedOn w:val="Normal"/>
    <w:next w:val="Normal"/>
    <w:link w:val="Heading6Char"/>
    <w:uiPriority w:val="9"/>
    <w:unhideWhenUsed/>
    <w:rsid w:val="008063AD"/>
    <w:pPr>
      <w:keepNext/>
      <w:keepLines/>
      <w:spacing w:before="200" w:after="0"/>
      <w:outlineLvl w:val="5"/>
    </w:pPr>
    <w:rPr>
      <w:rFonts w:asciiTheme="minorHAnsi" w:eastAsiaTheme="majorEastAsia" w:hAnsiTheme="minorHAnsi"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line="240" w:lineRule="auto"/>
      <w:outlineLvl w:val="6"/>
    </w:pPr>
    <w:rPr>
      <w:rFonts w:asciiTheme="minorHAnsi" w:eastAsiaTheme="majorEastAsia" w:hAnsiTheme="minorHAnsi" w:cstheme="minorHAnsi"/>
      <w:iCs/>
      <w:color w:val="FFFFFF"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line="240" w:lineRule="auto"/>
      <w:outlineLvl w:val="7"/>
    </w:pPr>
    <w:rPr>
      <w:rFonts w:asciiTheme="minorHAnsi" w:eastAsiaTheme="majorEastAsia" w:hAnsiTheme="minorHAnsi" w:cstheme="minorHAnsi"/>
      <w:b/>
      <w:color w:val="272727"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line="240" w:lineRule="auto"/>
      <w:outlineLvl w:val="8"/>
    </w:pPr>
    <w:rPr>
      <w:rFonts w:asciiTheme="minorHAnsi" w:eastAsiaTheme="majorEastAsia" w:hAnsiTheme="minorHAnsi" w:cstheme="minorHAns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D09C4"/>
    <w:rPr>
      <w:rFonts w:ascii="Arial" w:hAnsi="Arial"/>
      <w:color w:val="000000" w:themeColor="text1"/>
    </w:rPr>
  </w:style>
  <w:style w:type="paragraph" w:styleId="Footer">
    <w:name w:val="footer"/>
    <w:basedOn w:val="Normal"/>
    <w:link w:val="FooterChar"/>
    <w:uiPriority w:val="99"/>
    <w:unhideWhenUsed/>
    <w:rsid w:val="0061277A"/>
    <w:pPr>
      <w:tabs>
        <w:tab w:val="center" w:pos="4320"/>
        <w:tab w:val="right" w:pos="8640"/>
      </w:tabs>
    </w:p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Numbered List"/>
    <w:basedOn w:val="Normal"/>
    <w:uiPriority w:val="34"/>
    <w:qFormat/>
    <w:rsid w:val="000D156A"/>
    <w:pPr>
      <w:numPr>
        <w:numId w:val="1"/>
      </w:numPr>
      <w:spacing w:after="120" w:line="300" w:lineRule="auto"/>
    </w:p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000000"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uiPriority w:val="10"/>
    <w:qFormat/>
    <w:rsid w:val="00C8730C"/>
    <w:pPr>
      <w:keepNext/>
      <w:keepLines/>
      <w:shd w:val="clear" w:color="auto" w:fill="1C7C89" w:themeFill="accent1"/>
      <w:suppressAutoHyphens/>
      <w:spacing w:before="840" w:after="480" w:line="720" w:lineRule="exact"/>
      <w:contextualSpacing/>
    </w:pPr>
    <w:rPr>
      <w:rFonts w:asciiTheme="minorHAnsi" w:eastAsia="MS PGothic" w:hAnsiTheme="minorHAnsi" w:cstheme="minorHAnsi"/>
      <w:bCs/>
      <w:caps/>
      <w:color w:val="666666" w:themeColor="background1"/>
      <w:spacing w:val="-5"/>
      <w:position w:val="8"/>
      <w:sz w:val="40"/>
      <w:szCs w:val="40"/>
    </w:rPr>
  </w:style>
  <w:style w:type="character" w:customStyle="1" w:styleId="TitleChar">
    <w:name w:val="Title Char"/>
    <w:aliases w:val="Section Title Char"/>
    <w:basedOn w:val="DefaultParagraphFont"/>
    <w:link w:val="Title"/>
    <w:uiPriority w:val="10"/>
    <w:rsid w:val="00C8730C"/>
    <w:rPr>
      <w:rFonts w:eastAsia="MS PGothic" w:cstheme="minorHAnsi"/>
      <w:bCs/>
      <w:caps/>
      <w:color w:val="666666" w:themeColor="background1"/>
      <w:spacing w:val="-5"/>
      <w:position w:val="8"/>
      <w:sz w:val="40"/>
      <w:szCs w:val="40"/>
      <w:shd w:val="clear" w:color="auto" w:fill="1C7C89" w:themeFill="accent1"/>
    </w:rPr>
  </w:style>
  <w:style w:type="character" w:styleId="SubtleEmphasis">
    <w:name w:val="Subtle Emphasis"/>
    <w:basedOn w:val="DefaultParagraphFont"/>
    <w:uiPriority w:val="19"/>
    <w:rsid w:val="004D09C4"/>
    <w:rPr>
      <w:i/>
      <w:iCs/>
      <w:color w:val="808080" w:themeColor="text1" w:themeTint="7F"/>
    </w:rPr>
  </w:style>
  <w:style w:type="character" w:customStyle="1" w:styleId="Heading1Char">
    <w:name w:val="Heading 1 Char"/>
    <w:basedOn w:val="DefaultParagraphFont"/>
    <w:link w:val="Heading1"/>
    <w:uiPriority w:val="9"/>
    <w:rsid w:val="007D32A8"/>
    <w:rPr>
      <w:rFonts w:eastAsia="MS PGothic" w:cstheme="minorHAnsi"/>
      <w:b/>
      <w:caps/>
      <w:color w:val="BB0000" w:themeColor="background2"/>
      <w:sz w:val="40"/>
      <w:szCs w:val="48"/>
    </w:rPr>
  </w:style>
  <w:style w:type="character" w:customStyle="1" w:styleId="Heading2Char">
    <w:name w:val="Heading 2 Char"/>
    <w:basedOn w:val="DefaultParagraphFont"/>
    <w:link w:val="Heading2"/>
    <w:uiPriority w:val="9"/>
    <w:rsid w:val="007D32A8"/>
    <w:rPr>
      <w:rFonts w:eastAsia="MS PGothic" w:cstheme="minorHAnsi"/>
      <w:b/>
      <w:color w:val="000000" w:themeColor="text1"/>
      <w:sz w:val="32"/>
      <w:szCs w:val="40"/>
    </w:rPr>
  </w:style>
  <w:style w:type="character" w:customStyle="1" w:styleId="Heading3Char">
    <w:name w:val="Heading 3 Char"/>
    <w:basedOn w:val="DefaultParagraphFont"/>
    <w:link w:val="Heading3"/>
    <w:uiPriority w:val="9"/>
    <w:rsid w:val="007D32A8"/>
    <w:rPr>
      <w:rFonts w:eastAsiaTheme="majorEastAsia" w:cstheme="majorBidi"/>
      <w:caps/>
      <w:color w:val="000000" w:themeColor="text1"/>
      <w:sz w:val="28"/>
      <w:szCs w:val="32"/>
    </w:rPr>
  </w:style>
  <w:style w:type="character" w:customStyle="1" w:styleId="Heading4Char">
    <w:name w:val="Heading 4 Char"/>
    <w:basedOn w:val="DefaultParagraphFont"/>
    <w:link w:val="Heading4"/>
    <w:uiPriority w:val="9"/>
    <w:rsid w:val="000723F0"/>
    <w:rPr>
      <w:rFonts w:cs="Arial"/>
      <w:b/>
      <w:bCs/>
      <w:iCs/>
      <w:color w:val="000000" w:themeColor="text1"/>
      <w:sz w:val="28"/>
      <w:szCs w:val="28"/>
    </w:rPr>
  </w:style>
  <w:style w:type="character" w:customStyle="1" w:styleId="Heading5Char">
    <w:name w:val="Heading 5 Char"/>
    <w:basedOn w:val="DefaultParagraphFont"/>
    <w:link w:val="Heading5"/>
    <w:uiPriority w:val="9"/>
    <w:rsid w:val="00E00065"/>
    <w:rPr>
      <w:rFonts w:eastAsiaTheme="majorEastAsia" w:cstheme="minorHAnsi"/>
      <w:caps/>
      <w:color w:val="000000"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000000" w:themeColor="text1"/>
      <w:sz w:val="22"/>
      <w:szCs w:val="22"/>
    </w:rPr>
  </w:style>
  <w:style w:type="paragraph" w:customStyle="1" w:styleId="DocumentTitle">
    <w:name w:val="Document Title"/>
    <w:basedOn w:val="Title"/>
    <w:qFormat/>
    <w:rsid w:val="00C8730C"/>
    <w:pPr>
      <w:shd w:val="clear" w:color="auto" w:fill="auto"/>
      <w:spacing w:before="0" w:after="0" w:line="216" w:lineRule="auto"/>
    </w:pPr>
    <w:rPr>
      <w:b/>
      <w:color w:val="000000" w:themeColor="text1"/>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6666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B2B78"/>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92D" w:themeColor="accent2"/>
        <w:left w:val="single" w:sz="8" w:space="0" w:color="73792D" w:themeColor="accent2"/>
        <w:bottom w:val="single" w:sz="8" w:space="0" w:color="73792D" w:themeColor="accent2"/>
        <w:right w:val="single" w:sz="8" w:space="0" w:color="73792D" w:themeColor="accent2"/>
      </w:tblBorders>
    </w:tblPr>
    <w:tblStylePr w:type="firstRow">
      <w:pPr>
        <w:spacing w:before="0" w:after="0" w:line="240" w:lineRule="auto"/>
      </w:pPr>
      <w:rPr>
        <w:b/>
        <w:bCs/>
        <w:color w:val="666666" w:themeColor="background1"/>
      </w:rPr>
      <w:tblPr/>
      <w:tcPr>
        <w:shd w:val="clear" w:color="auto" w:fill="73792D" w:themeFill="accent2"/>
      </w:tcPr>
    </w:tblStylePr>
    <w:tblStylePr w:type="lastRow">
      <w:pPr>
        <w:spacing w:before="0" w:after="0" w:line="240" w:lineRule="auto"/>
      </w:pPr>
      <w:rPr>
        <w:b/>
        <w:bCs/>
      </w:rPr>
      <w:tblPr/>
      <w:tcPr>
        <w:tcBorders>
          <w:top w:val="double" w:sz="6" w:space="0" w:color="73792D" w:themeColor="accent2"/>
          <w:left w:val="single" w:sz="8" w:space="0" w:color="73792D" w:themeColor="accent2"/>
          <w:bottom w:val="single" w:sz="8" w:space="0" w:color="73792D" w:themeColor="accent2"/>
          <w:right w:val="single" w:sz="8" w:space="0" w:color="73792D" w:themeColor="accent2"/>
        </w:tcBorders>
      </w:tcPr>
    </w:tblStylePr>
    <w:tblStylePr w:type="firstCol">
      <w:rPr>
        <w:b/>
        <w:bCs/>
      </w:rPr>
    </w:tblStylePr>
    <w:tblStylePr w:type="lastCol">
      <w:rPr>
        <w:b/>
        <w:bCs/>
      </w:rPr>
    </w:tblStylePr>
    <w:tblStylePr w:type="band1Vert">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tblStylePr w:type="band1Horz">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666666"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rsid w:val="007B2B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after="60"/>
    </w:pPr>
    <w:rPr>
      <w:caps/>
      <w:color w:val="666666" w:themeColor="background1"/>
    </w:rPr>
  </w:style>
  <w:style w:type="table" w:styleId="ColorfulGrid">
    <w:name w:val="Colorful Grid"/>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66666" w:themeColor="background1"/>
      </w:rPr>
      <w:tblPr/>
      <w:tcPr>
        <w:shd w:val="clear" w:color="auto" w:fill="000000" w:themeFill="text1" w:themeFillShade="BF"/>
      </w:tcPr>
    </w:tblStylePr>
    <w:tblStylePr w:type="lastCol">
      <w:rPr>
        <w:color w:val="666666"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666666" w:themeColor="background1"/>
      </w:rPr>
      <w:tblPr/>
      <w:tcPr>
        <w:shd w:val="clear" w:color="auto" w:fill="BFBFBF" w:themeFill="accent6" w:themeFillShade="BF"/>
      </w:tcPr>
    </w:tblStylePr>
    <w:tblStylePr w:type="lastCol">
      <w:rPr>
        <w:color w:val="666666"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66666"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line="240" w:lineRule="auto"/>
    </w:pPr>
    <w:rPr>
      <w:rFonts w:eastAsiaTheme="majorEastAsia" w:cstheme="majorBidi"/>
      <w:bCs/>
    </w:rPr>
  </w:style>
  <w:style w:type="paragraph" w:styleId="ListBullet">
    <w:name w:val="List Bullet"/>
    <w:basedOn w:val="ListParagraph"/>
    <w:uiPriority w:val="99"/>
    <w:unhideWhenUsed/>
    <w:qFormat/>
    <w:rsid w:val="000D156A"/>
    <w:pPr>
      <w:numPr>
        <w:numId w:val="29"/>
      </w:numPr>
    </w:pPr>
  </w:style>
  <w:style w:type="numbering" w:customStyle="1" w:styleId="BulletedList">
    <w:name w:val="Bulleted List"/>
    <w:basedOn w:val="NoList"/>
    <w:uiPriority w:val="99"/>
    <w:rsid w:val="001361C9"/>
    <w:pPr>
      <w:numPr>
        <w:numId w:val="24"/>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666666"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FFFF"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66666"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66666" w:themeFill="background1"/>
      </w:tcPr>
    </w:tblStylePr>
    <w:tblStylePr w:type="firstCol">
      <w:rPr>
        <w:b/>
        <w:bCs/>
        <w:color w:val="666666"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666666"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565656" w:themeFill="background1" w:themeFillShade="D8"/>
      </w:tcPr>
    </w:tblStylePr>
    <w:tblStylePr w:type="band1Horz">
      <w:tblPr/>
      <w:tcPr>
        <w:shd w:val="clear" w:color="auto" w:fill="56565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66666"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rFonts w:ascii="Arial" w:hAnsi="Arial"/>
        <w:b/>
        <w:i w:val="0"/>
        <w:color w:val="auto"/>
        <w:sz w:val="24"/>
        <w:szCs w:val="24"/>
      </w:rPr>
      <w:tblPr/>
      <w:tcPr>
        <w:tcBorders>
          <w:top w:val="nil"/>
          <w:left w:val="nil"/>
          <w:bottom w:val="single" w:sz="24" w:space="0" w:color="FFFFFF" w:themeColor="accent5"/>
          <w:right w:val="nil"/>
          <w:insideH w:val="nil"/>
          <w:insideV w:val="nil"/>
        </w:tcBorders>
        <w:shd w:val="clear" w:color="auto" w:fill="666666" w:themeFill="background1"/>
      </w:tcPr>
    </w:tblStylePr>
    <w:tblStylePr w:type="lastRow">
      <w:tblPr/>
      <w:tcPr>
        <w:tcBorders>
          <w:top w:val="single" w:sz="8" w:space="0" w:color="FFFFFF" w:themeColor="accent5"/>
          <w:left w:val="nil"/>
          <w:bottom w:val="nil"/>
          <w:right w:val="nil"/>
          <w:insideH w:val="nil"/>
          <w:insideV w:val="nil"/>
        </w:tcBorders>
        <w:shd w:val="clear" w:color="auto" w:fill="666666" w:themeFill="background1"/>
      </w:tcPr>
    </w:tblStylePr>
    <w:tblStylePr w:type="firstCol">
      <w:rPr>
        <w:rFonts w:ascii="Arial" w:hAnsi="Arial"/>
        <w:b/>
        <w:i w:val="0"/>
        <w:sz w:val="24"/>
      </w:rPr>
      <w:tblPr/>
      <w:tcPr>
        <w:tcBorders>
          <w:top w:val="nil"/>
          <w:left w:val="nil"/>
          <w:bottom w:val="nil"/>
          <w:right w:val="single" w:sz="8" w:space="0" w:color="FFFFFF" w:themeColor="accent5"/>
          <w:insideH w:val="nil"/>
          <w:insideV w:val="nil"/>
        </w:tcBorders>
        <w:shd w:val="clear" w:color="auto" w:fill="666666" w:themeFill="background1"/>
      </w:tcPr>
    </w:tblStylePr>
    <w:tblStylePr w:type="lastCol">
      <w:tblPr/>
      <w:tcPr>
        <w:tcBorders>
          <w:top w:val="nil"/>
          <w:left w:val="single" w:sz="8" w:space="0" w:color="FFFFFF" w:themeColor="accent5"/>
          <w:bottom w:val="nil"/>
          <w:right w:val="nil"/>
          <w:insideH w:val="nil"/>
          <w:insideV w:val="nil"/>
        </w:tcBorders>
        <w:shd w:val="clear" w:color="auto" w:fill="666666"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666666" w:themeFill="background1"/>
      </w:tcPr>
    </w:tblStylePr>
    <w:tblStylePr w:type="swCell">
      <w:tblPr/>
      <w:tcPr>
        <w:tcBorders>
          <w:top w:val="nil"/>
        </w:tcBorders>
      </w:tcPr>
    </w:tblStylePr>
  </w:style>
  <w:style w:type="character" w:styleId="Hyperlink">
    <w:name w:val="Hyperlink"/>
    <w:uiPriority w:val="99"/>
    <w:unhideWhenUsed/>
    <w:qFormat/>
    <w:rsid w:val="0057526F"/>
    <w:rPr>
      <w:color w:val="C00000"/>
      <w:u w:val="single"/>
    </w:rPr>
  </w:style>
  <w:style w:type="character" w:styleId="FollowedHyperlink">
    <w:name w:val="FollowedHyperlink"/>
    <w:basedOn w:val="Hyperlink"/>
    <w:uiPriority w:val="99"/>
    <w:unhideWhenUsed/>
    <w:rsid w:val="00D25AF2"/>
    <w:rPr>
      <w:rFonts w:ascii="Arial" w:hAnsi="Arial"/>
      <w:color w:val="1C7C89" w:themeColor="accent1"/>
      <w:u w:val="single"/>
    </w:rPr>
  </w:style>
  <w:style w:type="paragraph" w:customStyle="1" w:styleId="TextBoxflowchartshape">
    <w:name w:val="Text Box (flow chart shape)"/>
    <w:basedOn w:val="Normal"/>
    <w:qFormat/>
    <w:rsid w:val="004D09C4"/>
    <w:pPr>
      <w:spacing w:after="120" w:line="240" w:lineRule="auto"/>
      <w:jc w:val="center"/>
    </w:pPr>
    <w:rPr>
      <w:b/>
      <w:bCs/>
      <w:caps/>
      <w:color w:val="666666" w:themeColor="background1"/>
    </w:rPr>
  </w:style>
  <w:style w:type="paragraph" w:customStyle="1" w:styleId="SecondaryTitle">
    <w:name w:val="Secondary Title"/>
    <w:basedOn w:val="Normal"/>
    <w:qFormat/>
    <w:rsid w:val="004D09C4"/>
    <w:pPr>
      <w:spacing w:before="240" w:after="480"/>
    </w:pPr>
    <w:rPr>
      <w:color w:val="FFFFFF" w:themeColor="text2"/>
      <w:sz w:val="32"/>
      <w:szCs w:val="32"/>
    </w:r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3910C5"/>
    <w:pPr>
      <w:keepNext/>
      <w:keepLines/>
      <w:spacing w:after="0"/>
      <w:outlineLvl w:val="9"/>
    </w:pPr>
    <w:rPr>
      <w:rFonts w:asciiTheme="majorHAnsi" w:eastAsiaTheme="majorEastAsia" w:hAnsiTheme="majorHAnsi" w:cstheme="majorBidi"/>
      <w:bCs/>
      <w:color w:val="155C66" w:themeColor="accent1" w:themeShade="BF"/>
      <w:sz w:val="28"/>
      <w:szCs w:val="28"/>
    </w:rPr>
  </w:style>
  <w:style w:type="paragraph" w:styleId="TOC1">
    <w:name w:val="toc 1"/>
    <w:basedOn w:val="Normal"/>
    <w:next w:val="Normal"/>
    <w:autoRedefine/>
    <w:uiPriority w:val="39"/>
    <w:unhideWhenUsed/>
    <w:rsid w:val="003910C5"/>
    <w:pPr>
      <w:spacing w:before="120" w:after="0"/>
    </w:pPr>
    <w:rPr>
      <w:rFonts w:asciiTheme="minorHAnsi" w:hAnsiTheme="minorHAnsi" w:cstheme="minorHAnsi"/>
      <w:b/>
      <w:caps/>
      <w:sz w:val="22"/>
      <w:szCs w:val="22"/>
    </w:rPr>
  </w:style>
  <w:style w:type="paragraph" w:styleId="TOC2">
    <w:name w:val="toc 2"/>
    <w:basedOn w:val="Normal"/>
    <w:next w:val="Normal"/>
    <w:autoRedefine/>
    <w:uiPriority w:val="39"/>
    <w:unhideWhenUsed/>
    <w:rsid w:val="003910C5"/>
    <w:pPr>
      <w:spacing w:before="0" w:after="0"/>
      <w:ind w:left="240"/>
    </w:pPr>
    <w:rPr>
      <w:rFonts w:asciiTheme="minorHAnsi" w:hAnsiTheme="minorHAnsi" w:cstheme="minorHAnsi"/>
      <w:smallCaps/>
      <w:sz w:val="22"/>
      <w:szCs w:val="22"/>
    </w:rPr>
  </w:style>
  <w:style w:type="paragraph" w:styleId="TOC3">
    <w:name w:val="toc 3"/>
    <w:basedOn w:val="Normal"/>
    <w:next w:val="Normal"/>
    <w:autoRedefine/>
    <w:uiPriority w:val="39"/>
    <w:unhideWhenUsed/>
    <w:rsid w:val="003910C5"/>
    <w:pPr>
      <w:spacing w:before="0" w:after="0"/>
      <w:ind w:left="480"/>
    </w:pPr>
    <w:rPr>
      <w:rFonts w:asciiTheme="minorHAnsi" w:hAnsiTheme="minorHAnsi" w:cstheme="minorHAnsi"/>
      <w:i/>
      <w:sz w:val="22"/>
      <w:szCs w:val="22"/>
    </w:rPr>
  </w:style>
  <w:style w:type="paragraph" w:styleId="TOC4">
    <w:name w:val="toc 4"/>
    <w:basedOn w:val="Normal"/>
    <w:next w:val="Normal"/>
    <w:autoRedefine/>
    <w:uiPriority w:val="39"/>
    <w:semiHidden/>
    <w:unhideWhenUsed/>
    <w:rsid w:val="003910C5"/>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spacing w:before="0" w:after="0"/>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line="240" w:lineRule="auto"/>
    </w:pPr>
    <w:rPr>
      <w:rFonts w:ascii="Times" w:hAnsi="Times" w:cs="Times New Roman"/>
      <w:color w:val="auto"/>
      <w:sz w:val="20"/>
      <w:szCs w:val="20"/>
    </w:rPr>
  </w:style>
  <w:style w:type="paragraph" w:styleId="Index4">
    <w:name w:val="index 4"/>
    <w:basedOn w:val="Normal"/>
    <w:next w:val="Normal"/>
    <w:autoRedefine/>
    <w:uiPriority w:val="99"/>
    <w:unhideWhenUsed/>
    <w:rsid w:val="0090065C"/>
    <w:pPr>
      <w:spacing w:before="0" w:after="0" w:line="240" w:lineRule="auto"/>
      <w:ind w:left="960" w:hanging="240"/>
    </w:pPr>
    <w:rPr>
      <w:rFonts w:ascii="Times New Roman" w:hAnsi="Times New Roman" w:cs="Times New Roman"/>
      <w:color w:val="auto"/>
    </w:rPr>
  </w:style>
  <w:style w:type="paragraph" w:customStyle="1" w:styleId="TableHeading">
    <w:name w:val="Table Heading"/>
    <w:basedOn w:val="Normal"/>
    <w:qFormat/>
    <w:rsid w:val="00C8730C"/>
    <w:pPr>
      <w:framePr w:hSpace="187" w:wrap="around" w:vAnchor="text" w:hAnchor="page" w:x="1156" w:y="61"/>
      <w:spacing w:before="120" w:after="120" w:line="240" w:lineRule="auto"/>
      <w:ind w:right="-23"/>
    </w:pPr>
    <w:rPr>
      <w:b/>
      <w:caps/>
      <w:color w:val="666666" w:themeColor="background1"/>
    </w:rPr>
  </w:style>
  <w:style w:type="paragraph" w:customStyle="1" w:styleId="DocumentSubtitle">
    <w:name w:val="Document Subtitle"/>
    <w:basedOn w:val="Normal"/>
    <w:qFormat/>
    <w:rsid w:val="00C8730C"/>
    <w:pPr>
      <w:spacing w:before="0" w:after="600" w:line="240" w:lineRule="auto"/>
    </w:pPr>
    <w:rPr>
      <w:color w:val="7F7F7F" w:themeColor="text1" w:themeTint="80"/>
      <w:sz w:val="32"/>
      <w:szCs w:val="32"/>
    </w:rPr>
  </w:style>
  <w:style w:type="paragraph" w:customStyle="1" w:styleId="TableCaption">
    <w:name w:val="Table Caption"/>
    <w:qFormat/>
    <w:rsid w:val="00106D81"/>
    <w:pPr>
      <w:spacing w:before="480"/>
    </w:pPr>
    <w:rPr>
      <w:rFonts w:ascii="Arial" w:hAnsi="Arial"/>
      <w:caps/>
      <w:color w:val="262626"/>
      <w:sz w:val="28"/>
      <w:szCs w:val="28"/>
    </w:rPr>
  </w:style>
  <w:style w:type="character" w:customStyle="1" w:styleId="Heading9Char">
    <w:name w:val="Heading 9 Char"/>
    <w:basedOn w:val="DefaultParagraphFont"/>
    <w:link w:val="Heading9"/>
    <w:uiPriority w:val="9"/>
    <w:rsid w:val="001B7A94"/>
    <w:rPr>
      <w:rFonts w:eastAsiaTheme="majorEastAsia" w:cstheme="minorHAnsi"/>
      <w:iCs/>
      <w:color w:val="272727"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272727"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FFFFFF" w:themeColor="text2"/>
      <w:sz w:val="22"/>
      <w:szCs w:val="22"/>
    </w:rPr>
  </w:style>
  <w:style w:type="character" w:customStyle="1" w:styleId="apple-converted-space">
    <w:name w:val="apple-converted-space"/>
    <w:basedOn w:val="DefaultParagraphFont"/>
    <w:rsid w:val="0057526F"/>
  </w:style>
  <w:style w:type="character" w:customStyle="1" w:styleId="note">
    <w:name w:val="note"/>
    <w:basedOn w:val="DefaultParagraphFont"/>
    <w:rsid w:val="007D32A8"/>
  </w:style>
  <w:style w:type="character" w:customStyle="1" w:styleId="gc-cs-link">
    <w:name w:val="gc-cs-link"/>
    <w:basedOn w:val="DefaultParagraphFont"/>
    <w:rsid w:val="007D32A8"/>
  </w:style>
  <w:style w:type="paragraph" w:customStyle="1" w:styleId="TableData">
    <w:name w:val="Table Data"/>
    <w:basedOn w:val="Normal"/>
    <w:autoRedefine/>
    <w:rsid w:val="007D32A8"/>
    <w:pPr>
      <w:framePr w:hSpace="180" w:wrap="around" w:vAnchor="text" w:hAnchor="page" w:x="1585" w:y="129"/>
      <w:spacing w:after="120" w:line="240" w:lineRule="auto"/>
      <w:jc w:val="center"/>
    </w:pPr>
    <w:rPr>
      <w:rFonts w:ascii="Calibri" w:eastAsia="Times New Roman" w:hAnsi="Calibri" w:cs="Arial"/>
      <w:b/>
      <w:szCs w:val="20"/>
    </w:rPr>
  </w:style>
  <w:style w:type="character" w:styleId="PageNumber">
    <w:name w:val="page number"/>
    <w:basedOn w:val="DefaultParagraphFont"/>
    <w:uiPriority w:val="99"/>
    <w:semiHidden/>
    <w:unhideWhenUsed/>
    <w:rsid w:val="00670AF6"/>
  </w:style>
  <w:style w:type="character" w:styleId="CommentReference">
    <w:name w:val="annotation reference"/>
    <w:basedOn w:val="DefaultParagraphFont"/>
    <w:uiPriority w:val="99"/>
    <w:semiHidden/>
    <w:unhideWhenUsed/>
    <w:rsid w:val="00670AF6"/>
    <w:rPr>
      <w:sz w:val="18"/>
      <w:szCs w:val="18"/>
    </w:rPr>
  </w:style>
  <w:style w:type="paragraph" w:styleId="CommentText">
    <w:name w:val="annotation text"/>
    <w:basedOn w:val="Normal"/>
    <w:link w:val="CommentTextChar"/>
    <w:uiPriority w:val="99"/>
    <w:unhideWhenUsed/>
    <w:rsid w:val="00670AF6"/>
    <w:pPr>
      <w:spacing w:line="240" w:lineRule="auto"/>
    </w:pPr>
  </w:style>
  <w:style w:type="character" w:customStyle="1" w:styleId="CommentTextChar">
    <w:name w:val="Comment Text Char"/>
    <w:basedOn w:val="DefaultParagraphFont"/>
    <w:link w:val="CommentText"/>
    <w:uiPriority w:val="99"/>
    <w:rsid w:val="00670AF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670AF6"/>
    <w:rPr>
      <w:b/>
      <w:bCs/>
      <w:sz w:val="20"/>
      <w:szCs w:val="20"/>
    </w:rPr>
  </w:style>
  <w:style w:type="character" w:customStyle="1" w:styleId="CommentSubjectChar">
    <w:name w:val="Comment Subject Char"/>
    <w:basedOn w:val="CommentTextChar"/>
    <w:link w:val="CommentSubject"/>
    <w:uiPriority w:val="99"/>
    <w:semiHidden/>
    <w:rsid w:val="00670AF6"/>
    <w:rPr>
      <w:rFonts w:ascii="Arial" w:hAnsi="Arial"/>
      <w:b/>
      <w:bCs/>
      <w:color w:val="000000" w:themeColor="text1"/>
      <w:sz w:val="20"/>
      <w:szCs w:val="20"/>
    </w:rPr>
  </w:style>
  <w:style w:type="character" w:styleId="UnresolvedMention">
    <w:name w:val="Unresolved Mention"/>
    <w:basedOn w:val="DefaultParagraphFont"/>
    <w:uiPriority w:val="99"/>
    <w:rsid w:val="007E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1223">
      <w:bodyDiv w:val="1"/>
      <w:marLeft w:val="0"/>
      <w:marRight w:val="0"/>
      <w:marTop w:val="0"/>
      <w:marBottom w:val="0"/>
      <w:divBdr>
        <w:top w:val="none" w:sz="0" w:space="0" w:color="auto"/>
        <w:left w:val="none" w:sz="0" w:space="0" w:color="auto"/>
        <w:bottom w:val="none" w:sz="0" w:space="0" w:color="auto"/>
        <w:right w:val="none" w:sz="0" w:space="0" w:color="auto"/>
      </w:divBdr>
    </w:div>
    <w:div w:id="278490917">
      <w:bodyDiv w:val="1"/>
      <w:marLeft w:val="0"/>
      <w:marRight w:val="0"/>
      <w:marTop w:val="0"/>
      <w:marBottom w:val="0"/>
      <w:divBdr>
        <w:top w:val="none" w:sz="0" w:space="0" w:color="auto"/>
        <w:left w:val="none" w:sz="0" w:space="0" w:color="auto"/>
        <w:bottom w:val="none" w:sz="0" w:space="0" w:color="auto"/>
        <w:right w:val="none" w:sz="0" w:space="0" w:color="auto"/>
      </w:divBdr>
    </w:div>
    <w:div w:id="317929318">
      <w:bodyDiv w:val="1"/>
      <w:marLeft w:val="0"/>
      <w:marRight w:val="0"/>
      <w:marTop w:val="0"/>
      <w:marBottom w:val="0"/>
      <w:divBdr>
        <w:top w:val="none" w:sz="0" w:space="0" w:color="auto"/>
        <w:left w:val="none" w:sz="0" w:space="0" w:color="auto"/>
        <w:bottom w:val="none" w:sz="0" w:space="0" w:color="auto"/>
        <w:right w:val="none" w:sz="0" w:space="0" w:color="auto"/>
      </w:divBdr>
      <w:divsChild>
        <w:div w:id="1813672915">
          <w:marLeft w:val="0"/>
          <w:marRight w:val="0"/>
          <w:marTop w:val="0"/>
          <w:marBottom w:val="0"/>
          <w:divBdr>
            <w:top w:val="none" w:sz="0" w:space="0" w:color="auto"/>
            <w:left w:val="none" w:sz="0" w:space="0" w:color="auto"/>
            <w:bottom w:val="none" w:sz="0" w:space="0" w:color="auto"/>
            <w:right w:val="none" w:sz="0" w:space="0" w:color="auto"/>
          </w:divBdr>
        </w:div>
      </w:divsChild>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378633284">
      <w:bodyDiv w:val="1"/>
      <w:marLeft w:val="0"/>
      <w:marRight w:val="0"/>
      <w:marTop w:val="0"/>
      <w:marBottom w:val="0"/>
      <w:divBdr>
        <w:top w:val="none" w:sz="0" w:space="0" w:color="auto"/>
        <w:left w:val="none" w:sz="0" w:space="0" w:color="auto"/>
        <w:bottom w:val="none" w:sz="0" w:space="0" w:color="auto"/>
        <w:right w:val="none" w:sz="0" w:space="0" w:color="auto"/>
      </w:divBdr>
    </w:div>
    <w:div w:id="567149830">
      <w:bodyDiv w:val="1"/>
      <w:marLeft w:val="0"/>
      <w:marRight w:val="0"/>
      <w:marTop w:val="0"/>
      <w:marBottom w:val="0"/>
      <w:divBdr>
        <w:top w:val="none" w:sz="0" w:space="0" w:color="auto"/>
        <w:left w:val="none" w:sz="0" w:space="0" w:color="auto"/>
        <w:bottom w:val="none" w:sz="0" w:space="0" w:color="auto"/>
        <w:right w:val="none" w:sz="0" w:space="0" w:color="auto"/>
      </w:divBdr>
    </w:div>
    <w:div w:id="812647377">
      <w:bodyDiv w:val="1"/>
      <w:marLeft w:val="0"/>
      <w:marRight w:val="0"/>
      <w:marTop w:val="0"/>
      <w:marBottom w:val="0"/>
      <w:divBdr>
        <w:top w:val="none" w:sz="0" w:space="0" w:color="auto"/>
        <w:left w:val="none" w:sz="0" w:space="0" w:color="auto"/>
        <w:bottom w:val="none" w:sz="0" w:space="0" w:color="auto"/>
        <w:right w:val="none" w:sz="0" w:space="0" w:color="auto"/>
      </w:divBdr>
    </w:div>
    <w:div w:id="924925004">
      <w:bodyDiv w:val="1"/>
      <w:marLeft w:val="0"/>
      <w:marRight w:val="0"/>
      <w:marTop w:val="0"/>
      <w:marBottom w:val="0"/>
      <w:divBdr>
        <w:top w:val="none" w:sz="0" w:space="0" w:color="auto"/>
        <w:left w:val="none" w:sz="0" w:space="0" w:color="auto"/>
        <w:bottom w:val="none" w:sz="0" w:space="0" w:color="auto"/>
        <w:right w:val="none" w:sz="0" w:space="0" w:color="auto"/>
      </w:divBdr>
    </w:div>
    <w:div w:id="935672328">
      <w:bodyDiv w:val="1"/>
      <w:marLeft w:val="0"/>
      <w:marRight w:val="0"/>
      <w:marTop w:val="0"/>
      <w:marBottom w:val="0"/>
      <w:divBdr>
        <w:top w:val="none" w:sz="0" w:space="0" w:color="auto"/>
        <w:left w:val="none" w:sz="0" w:space="0" w:color="auto"/>
        <w:bottom w:val="none" w:sz="0" w:space="0" w:color="auto"/>
        <w:right w:val="none" w:sz="0" w:space="0" w:color="auto"/>
      </w:divBdr>
    </w:div>
    <w:div w:id="1362784607">
      <w:bodyDiv w:val="1"/>
      <w:marLeft w:val="0"/>
      <w:marRight w:val="0"/>
      <w:marTop w:val="0"/>
      <w:marBottom w:val="0"/>
      <w:divBdr>
        <w:top w:val="none" w:sz="0" w:space="0" w:color="auto"/>
        <w:left w:val="none" w:sz="0" w:space="0" w:color="auto"/>
        <w:bottom w:val="none" w:sz="0" w:space="0" w:color="auto"/>
        <w:right w:val="none" w:sz="0" w:space="0" w:color="auto"/>
      </w:divBdr>
    </w:div>
    <w:div w:id="1427263457">
      <w:bodyDiv w:val="1"/>
      <w:marLeft w:val="0"/>
      <w:marRight w:val="0"/>
      <w:marTop w:val="0"/>
      <w:marBottom w:val="0"/>
      <w:divBdr>
        <w:top w:val="none" w:sz="0" w:space="0" w:color="auto"/>
        <w:left w:val="none" w:sz="0" w:space="0" w:color="auto"/>
        <w:bottom w:val="none" w:sz="0" w:space="0" w:color="auto"/>
        <w:right w:val="none" w:sz="0" w:space="0" w:color="auto"/>
      </w:divBdr>
    </w:div>
    <w:div w:id="1680306565">
      <w:bodyDiv w:val="1"/>
      <w:marLeft w:val="0"/>
      <w:marRight w:val="0"/>
      <w:marTop w:val="0"/>
      <w:marBottom w:val="0"/>
      <w:divBdr>
        <w:top w:val="none" w:sz="0" w:space="0" w:color="auto"/>
        <w:left w:val="none" w:sz="0" w:space="0" w:color="auto"/>
        <w:bottom w:val="none" w:sz="0" w:space="0" w:color="auto"/>
        <w:right w:val="none" w:sz="0" w:space="0" w:color="auto"/>
      </w:divBdr>
    </w:div>
    <w:div w:id="1756783975">
      <w:bodyDiv w:val="1"/>
      <w:marLeft w:val="0"/>
      <w:marRight w:val="0"/>
      <w:marTop w:val="0"/>
      <w:marBottom w:val="0"/>
      <w:divBdr>
        <w:top w:val="none" w:sz="0" w:space="0" w:color="auto"/>
        <w:left w:val="none" w:sz="0" w:space="0" w:color="auto"/>
        <w:bottom w:val="none" w:sz="0" w:space="0" w:color="auto"/>
        <w:right w:val="none" w:sz="0" w:space="0" w:color="auto"/>
      </w:divBdr>
    </w:div>
    <w:div w:id="1867324657">
      <w:bodyDiv w:val="1"/>
      <w:marLeft w:val="0"/>
      <w:marRight w:val="0"/>
      <w:marTop w:val="0"/>
      <w:marBottom w:val="0"/>
      <w:divBdr>
        <w:top w:val="none" w:sz="0" w:space="0" w:color="auto"/>
        <w:left w:val="none" w:sz="0" w:space="0" w:color="auto"/>
        <w:bottom w:val="none" w:sz="0" w:space="0" w:color="auto"/>
        <w:right w:val="none" w:sz="0" w:space="0" w:color="auto"/>
      </w:divBdr>
      <w:divsChild>
        <w:div w:id="930966962">
          <w:marLeft w:val="0"/>
          <w:marRight w:val="0"/>
          <w:marTop w:val="0"/>
          <w:marBottom w:val="0"/>
          <w:divBdr>
            <w:top w:val="none" w:sz="0" w:space="0" w:color="auto"/>
            <w:left w:val="none" w:sz="0" w:space="0" w:color="auto"/>
            <w:bottom w:val="none" w:sz="0" w:space="0" w:color="auto"/>
            <w:right w:val="none" w:sz="0" w:space="0" w:color="auto"/>
          </w:divBdr>
        </w:div>
      </w:divsChild>
    </w:div>
    <w:div w:id="1972399133">
      <w:bodyDiv w:val="1"/>
      <w:marLeft w:val="0"/>
      <w:marRight w:val="0"/>
      <w:marTop w:val="0"/>
      <w:marBottom w:val="0"/>
      <w:divBdr>
        <w:top w:val="none" w:sz="0" w:space="0" w:color="auto"/>
        <w:left w:val="none" w:sz="0" w:space="0" w:color="auto"/>
        <w:bottom w:val="none" w:sz="0" w:space="0" w:color="auto"/>
        <w:right w:val="none" w:sz="0" w:space="0" w:color="auto"/>
      </w:divBdr>
      <w:divsChild>
        <w:div w:id="108281757">
          <w:marLeft w:val="0"/>
          <w:marRight w:val="0"/>
          <w:marTop w:val="0"/>
          <w:marBottom w:val="0"/>
          <w:divBdr>
            <w:top w:val="none" w:sz="0" w:space="0" w:color="auto"/>
            <w:left w:val="none" w:sz="0" w:space="0" w:color="auto"/>
            <w:bottom w:val="none" w:sz="0" w:space="0" w:color="auto"/>
            <w:right w:val="none" w:sz="0" w:space="0" w:color="auto"/>
          </w:divBdr>
        </w:div>
      </w:divsChild>
    </w:div>
    <w:div w:id="1983853110">
      <w:bodyDiv w:val="1"/>
      <w:marLeft w:val="0"/>
      <w:marRight w:val="0"/>
      <w:marTop w:val="0"/>
      <w:marBottom w:val="0"/>
      <w:divBdr>
        <w:top w:val="none" w:sz="0" w:space="0" w:color="auto"/>
        <w:left w:val="none" w:sz="0" w:space="0" w:color="auto"/>
        <w:bottom w:val="none" w:sz="0" w:space="0" w:color="auto"/>
        <w:right w:val="none" w:sz="0" w:space="0" w:color="auto"/>
      </w:divBdr>
    </w:div>
    <w:div w:id="2129352512">
      <w:bodyDiv w:val="1"/>
      <w:marLeft w:val="0"/>
      <w:marRight w:val="0"/>
      <w:marTop w:val="0"/>
      <w:marBottom w:val="0"/>
      <w:divBdr>
        <w:top w:val="none" w:sz="0" w:space="0" w:color="auto"/>
        <w:left w:val="none" w:sz="0" w:space="0" w:color="auto"/>
        <w:bottom w:val="none" w:sz="0" w:space="0" w:color="auto"/>
        <w:right w:val="none" w:sz="0" w:space="0" w:color="auto"/>
      </w:divBdr>
      <w:divsChild>
        <w:div w:id="1065762884">
          <w:marLeft w:val="0"/>
          <w:marRight w:val="0"/>
          <w:marTop w:val="0"/>
          <w:marBottom w:val="0"/>
          <w:divBdr>
            <w:top w:val="none" w:sz="0" w:space="0" w:color="auto"/>
            <w:left w:val="none" w:sz="0" w:space="0" w:color="auto"/>
            <w:bottom w:val="none" w:sz="0" w:space="0" w:color="auto"/>
            <w:right w:val="none" w:sz="0" w:space="0" w:color="auto"/>
          </w:divBdr>
          <w:divsChild>
            <w:div w:id="580794103">
              <w:marLeft w:val="0"/>
              <w:marRight w:val="0"/>
              <w:marTop w:val="0"/>
              <w:marBottom w:val="0"/>
              <w:divBdr>
                <w:top w:val="none" w:sz="0" w:space="0" w:color="auto"/>
                <w:left w:val="none" w:sz="0" w:space="0" w:color="auto"/>
                <w:bottom w:val="none" w:sz="0" w:space="0" w:color="auto"/>
                <w:right w:val="none" w:sz="0" w:space="0" w:color="auto"/>
              </w:divBdr>
              <w:divsChild>
                <w:div w:id="2032025615">
                  <w:marLeft w:val="0"/>
                  <w:marRight w:val="0"/>
                  <w:marTop w:val="0"/>
                  <w:marBottom w:val="0"/>
                  <w:divBdr>
                    <w:top w:val="none" w:sz="0" w:space="0" w:color="auto"/>
                    <w:left w:val="none" w:sz="0" w:space="0" w:color="auto"/>
                    <w:bottom w:val="none" w:sz="0" w:space="0" w:color="auto"/>
                    <w:right w:val="none" w:sz="0" w:space="0" w:color="auto"/>
                  </w:divBdr>
                  <w:divsChild>
                    <w:div w:id="1358966740">
                      <w:marLeft w:val="0"/>
                      <w:marRight w:val="0"/>
                      <w:marTop w:val="0"/>
                      <w:marBottom w:val="0"/>
                      <w:divBdr>
                        <w:top w:val="none" w:sz="0" w:space="0" w:color="auto"/>
                        <w:left w:val="none" w:sz="0" w:space="0" w:color="auto"/>
                        <w:bottom w:val="none" w:sz="0" w:space="0" w:color="auto"/>
                        <w:right w:val="none" w:sz="0" w:space="0" w:color="auto"/>
                      </w:divBdr>
                      <w:divsChild>
                        <w:div w:id="377900286">
                          <w:marLeft w:val="0"/>
                          <w:marRight w:val="0"/>
                          <w:marTop w:val="0"/>
                          <w:marBottom w:val="0"/>
                          <w:divBdr>
                            <w:top w:val="none" w:sz="0" w:space="0" w:color="auto"/>
                            <w:left w:val="none" w:sz="0" w:space="0" w:color="auto"/>
                            <w:bottom w:val="none" w:sz="0" w:space="0" w:color="auto"/>
                            <w:right w:val="none" w:sz="0" w:space="0" w:color="auto"/>
                          </w:divBdr>
                          <w:divsChild>
                            <w:div w:id="1492134645">
                              <w:marLeft w:val="0"/>
                              <w:marRight w:val="0"/>
                              <w:marTop w:val="0"/>
                              <w:marBottom w:val="0"/>
                              <w:divBdr>
                                <w:top w:val="none" w:sz="0" w:space="0" w:color="auto"/>
                                <w:left w:val="none" w:sz="0" w:space="0" w:color="auto"/>
                                <w:bottom w:val="none" w:sz="0" w:space="0" w:color="auto"/>
                                <w:right w:val="none" w:sz="0" w:space="0" w:color="auto"/>
                              </w:divBdr>
                              <w:divsChild>
                                <w:div w:id="17696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teaching.resources.osu.edu/teaching-topics/positive-approach-academic" TargetMode="External"/><Relationship Id="rId2" Type="http://schemas.openxmlformats.org/officeDocument/2006/relationships/hyperlink" Target="https://teaching.resources.osu.edu/HybridDistanceEnchancedCourses" TargetMode="External"/><Relationship Id="rId1" Type="http://schemas.openxmlformats.org/officeDocument/2006/relationships/hyperlink" Target="https://ugeducation.osu.edu/academics/syllabus-policies-statements" TargetMode="External"/><Relationship Id="rId6" Type="http://schemas.openxmlformats.org/officeDocument/2006/relationships/hyperlink" Target="https://oaa.osu.edu/resources/policies-and-procedures/complaint-and-grievance-systems-ohio-state" TargetMode="External"/><Relationship Id="rId5" Type="http://schemas.openxmlformats.org/officeDocument/2006/relationships/hyperlink" Target="https://compliance.osu.edu/focus-areas/sb1/intellectual-diversity" TargetMode="External"/><Relationship Id="rId4" Type="http://schemas.openxmlformats.org/officeDocument/2006/relationships/hyperlink" Target="https://ai.osu.edu/faculty-staff-students/teaching-learning"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t.osu.edu/help" TargetMode="External"/><Relationship Id="rId26" Type="http://schemas.openxmlformats.org/officeDocument/2006/relationships/hyperlink" Target="https://admin.resources.osu.edu/buckeyepass/installing-the-duo-mobile-application" TargetMode="External"/><Relationship Id="rId39" Type="http://schemas.openxmlformats.org/officeDocument/2006/relationships/hyperlink" Target="mailto:equity@osu.edu" TargetMode="External"/><Relationship Id="rId21" Type="http://schemas.openxmlformats.org/officeDocument/2006/relationships/hyperlink" Target="https://go.osu.edu/Bqdx" TargetMode="External"/><Relationship Id="rId34" Type="http://schemas.openxmlformats.org/officeDocument/2006/relationships/hyperlink" Target="http://oaa.osu.edu/coamtensuggestions.html" TargetMode="External"/><Relationship Id="rId42" Type="http://schemas.openxmlformats.org/officeDocument/2006/relationships/hyperlink" Target="http://go.osu.edu/wellnessapp" TargetMode="External"/><Relationship Id="rId47" Type="http://schemas.openxmlformats.org/officeDocument/2006/relationships/hyperlink" Target="https://go.osu.edu/Bqd4"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go.osu.edu/credithours" TargetMode="External"/><Relationship Id="rId29" Type="http://schemas.openxmlformats.org/officeDocument/2006/relationships/hyperlink" Target="https://oaa.osu.edu/artificial-intelligence-and-academic-integrity" TargetMode="External"/><Relationship Id="rId11" Type="http://schemas.openxmlformats.org/officeDocument/2006/relationships/endnotes" Target="endnotes.xml"/><Relationship Id="rId24" Type="http://schemas.openxmlformats.org/officeDocument/2006/relationships/hyperlink" Target="https://buckeyepass.osu.edu/" TargetMode="External"/><Relationship Id="rId32" Type="http://schemas.openxmlformats.org/officeDocument/2006/relationships/hyperlink" Target="https://studentconduct.osu.edu/" TargetMode="External"/><Relationship Id="rId37" Type="http://schemas.openxmlformats.org/officeDocument/2006/relationships/hyperlink" Target="mailto:titleix@osu.edu" TargetMode="External"/><Relationship Id="rId40" Type="http://schemas.openxmlformats.org/officeDocument/2006/relationships/hyperlink" Target="http://ccs.osu.edu/" TargetMode="External"/><Relationship Id="rId45" Type="http://schemas.openxmlformats.org/officeDocument/2006/relationships/hyperlink" Target="https://hr.osu.edu/wp-content/uploads/policy615.pdf"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8help@osu.edu" TargetMode="External"/><Relationship Id="rId31" Type="http://schemas.openxmlformats.org/officeDocument/2006/relationships/hyperlink" Target="https://oaa.osu.edu/academic-integrity-and-misconduct" TargetMode="External"/><Relationship Id="rId44" Type="http://schemas.openxmlformats.org/officeDocument/2006/relationships/hyperlink" Target="https://oaa.osu.edu/religious-holidays-holy-days-and-observance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ocio.osu.edu/blog/community/2015/08/18/free-microsoft-office-for-ohio-state-students" TargetMode="External"/><Relationship Id="rId27" Type="http://schemas.openxmlformats.org/officeDocument/2006/relationships/hyperlink" Target="https://trustees.osu.edu/bylaws-and-rules/code" TargetMode="External"/><Relationship Id="rId30" Type="http://schemas.openxmlformats.org/officeDocument/2006/relationships/hyperlink" Target="https://trustees.osu.edu/bylaws-and-rules/code" TargetMode="External"/><Relationship Id="rId35" Type="http://schemas.openxmlformats.org/officeDocument/2006/relationships/hyperlink" Target="http://www.northwestern.edu/uacc/8cards.html" TargetMode="External"/><Relationship Id="rId43" Type="http://schemas.openxmlformats.org/officeDocument/2006/relationships/hyperlink" Target="mailto:equity@osu.edu"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it.osu.edu/help/hours" TargetMode="External"/><Relationship Id="rId25" Type="http://schemas.openxmlformats.org/officeDocument/2006/relationships/hyperlink" Target="https://admin.resources.osu.edu/buckeyepass/adding-a-device" TargetMode="External"/><Relationship Id="rId33" Type="http://schemas.openxmlformats.org/officeDocument/2006/relationships/hyperlink" Target="http://oaa.osu.edu/coam.html" TargetMode="External"/><Relationship Id="rId38" Type="http://schemas.openxmlformats.org/officeDocument/2006/relationships/hyperlink" Target="http://equity.osu.edu/" TargetMode="External"/><Relationship Id="rId46" Type="http://schemas.openxmlformats.org/officeDocument/2006/relationships/hyperlink" Target="mailto:slds@osu.edu" TargetMode="External"/><Relationship Id="rId20" Type="http://schemas.openxmlformats.org/officeDocument/2006/relationships/hyperlink" Target="https://community.canvaslms.com/t5/Student-Guide/tkb-p/student" TargetMode="External"/><Relationship Id="rId41" Type="http://schemas.openxmlformats.org/officeDocument/2006/relationships/hyperlink" Target="http://suicidepreventionlifeline.org/"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go.osu.edu/office365help" TargetMode="External"/><Relationship Id="rId28" Type="http://schemas.openxmlformats.org/officeDocument/2006/relationships/hyperlink" Target="https://oaa.osu.edu/academic-integrity-and-misconduct" TargetMode="External"/><Relationship Id="rId36" Type="http://schemas.openxmlformats.org/officeDocument/2006/relationships/hyperlink" Target="http://titleix.osu.edu/" TargetMode="External"/><Relationship Id="rId4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DEE">
      <a:dk1>
        <a:srgbClr val="000000"/>
      </a:dk1>
      <a:lt1>
        <a:srgbClr val="666666"/>
      </a:lt1>
      <a:dk2>
        <a:srgbClr val="FFFFFF"/>
      </a:dk2>
      <a:lt2>
        <a:srgbClr val="BB0000"/>
      </a:lt2>
      <a:accent1>
        <a:srgbClr val="1C7C89"/>
      </a:accent1>
      <a:accent2>
        <a:srgbClr val="73792D"/>
      </a:accent2>
      <a:accent3>
        <a:srgbClr val="C05023"/>
      </a:accent3>
      <a:accent4>
        <a:srgbClr val="FFFFFF"/>
      </a:accent4>
      <a:accent5>
        <a:srgbClr val="FFFFFF"/>
      </a:accent5>
      <a:accent6>
        <a:srgbClr val="FFFFFF"/>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beb3b4-83f2-4e61-b657-67327a776009" xsi:nil="true"/>
    <lcf76f155ced4ddcb4097134ff3c332f xmlns="86f81560-6500-48bc-87b0-be36494a7241">
      <Terms xmlns="http://schemas.microsoft.com/office/infopath/2007/PartnerControls"/>
    </lcf76f155ced4ddcb4097134ff3c332f>
    <_dlc_DocId xmlns="94beb3b4-83f2-4e61-b657-67327a776009">QY4S3ZQZV47E-1021438711-303247</_dlc_DocId>
    <_dlc_DocIdUrl xmlns="94beb3b4-83f2-4e61-b657-67327a776009">
      <Url>https://buckeyemailosu.sharepoint.com/sites/DistanceEducation-InstructionalDesign/_layouts/15/DocIdRedir.aspx?ID=QY4S3ZQZV47E-1021438711-303247</Url>
      <Description>QY4S3ZQZV47E-1021438711-303247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DE81577136B42BB2DD512099EEE16" ma:contentTypeVersion="19" ma:contentTypeDescription="Create a new document." ma:contentTypeScope="" ma:versionID="28689fd29a46574c0cbea2c09da69dff">
  <xsd:schema xmlns:xsd="http://www.w3.org/2001/XMLSchema" xmlns:xs="http://www.w3.org/2001/XMLSchema" xmlns:p="http://schemas.microsoft.com/office/2006/metadata/properties" xmlns:ns2="86f81560-6500-48bc-87b0-be36494a7241" xmlns:ns3="94beb3b4-83f2-4e61-b657-67327a776009" targetNamespace="http://schemas.microsoft.com/office/2006/metadata/properties" ma:root="true" ma:fieldsID="5df3ea309ee21e22bd8d558d0dca71e2" ns2:_="" ns3:_="">
    <xsd:import namespace="86f81560-6500-48bc-87b0-be36494a7241"/>
    <xsd:import namespace="94beb3b4-83f2-4e61-b657-67327a7760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81560-6500-48bc-87b0-be36494a7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eb3b4-83f2-4e61-b657-67327a7760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20168d57-eb73-45de-97af-3caeccbb96f6}" ma:internalName="TaxCatchAll" ma:showField="CatchAllData" ma:web="94beb3b4-83f2-4e61-b657-67327a776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BC169-0C3F-4755-9D2F-5CFB685382D7}">
  <ds:schemaRefs>
    <ds:schemaRef ds:uri="http://schemas.openxmlformats.org/officeDocument/2006/bibliography"/>
  </ds:schemaRefs>
</ds:datastoreItem>
</file>

<file path=customXml/itemProps2.xml><?xml version="1.0" encoding="utf-8"?>
<ds:datastoreItem xmlns:ds="http://schemas.openxmlformats.org/officeDocument/2006/customXml" ds:itemID="{F798918D-5D5A-4505-9C26-09AA1F3D5FFB}">
  <ds:schemaRefs>
    <ds:schemaRef ds:uri="http://schemas.microsoft.com/office/2006/metadata/properties"/>
    <ds:schemaRef ds:uri="http://schemas.microsoft.com/office/infopath/2007/PartnerControls"/>
    <ds:schemaRef ds:uri="94beb3b4-83f2-4e61-b657-67327a776009"/>
    <ds:schemaRef ds:uri="86f81560-6500-48bc-87b0-be36494a7241"/>
  </ds:schemaRefs>
</ds:datastoreItem>
</file>

<file path=customXml/itemProps3.xml><?xml version="1.0" encoding="utf-8"?>
<ds:datastoreItem xmlns:ds="http://schemas.openxmlformats.org/officeDocument/2006/customXml" ds:itemID="{5EA67910-3638-418F-AB13-6340A6F35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81560-6500-48bc-87b0-be36494a7241"/>
    <ds:schemaRef ds:uri="94beb3b4-83f2-4e61-b657-67327a77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A7022-7E3C-4B6D-90BF-93C9B2C792AC}">
  <ds:schemaRefs>
    <ds:schemaRef ds:uri="http://schemas.microsoft.com/sharepoint/v3/contenttype/forms"/>
  </ds:schemaRefs>
</ds:datastoreItem>
</file>

<file path=customXml/itemProps5.xml><?xml version="1.0" encoding="utf-8"?>
<ds:datastoreItem xmlns:ds="http://schemas.openxmlformats.org/officeDocument/2006/customXml" ds:itemID="{00921AE4-CBE0-4500-982A-2A77FF5AA8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3458</Words>
  <Characters>19714</Characters>
  <Application>Microsoft Office Word</Application>
  <DocSecurity>0</DocSecurity>
  <Lines>164</Lines>
  <Paragraphs>46</Paragraphs>
  <ScaleCrop>false</ScaleCrop>
  <Manager/>
  <Company/>
  <LinksUpToDate>false</LinksUpToDate>
  <CharactersWithSpaces>23126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Ohio State Online</cp:lastModifiedBy>
  <cp:revision>2</cp:revision>
  <cp:lastPrinted>2013-09-12T14:14:00Z</cp:lastPrinted>
  <dcterms:created xsi:type="dcterms:W3CDTF">2025-08-13T15:18:00Z</dcterms:created>
  <dcterms:modified xsi:type="dcterms:W3CDTF">2025-08-13T15:18:00Z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0x0101001B9DE81577136B42BB2DD512099EEE16</vt:lpwstr>
  </property>
  <property fmtid="{D5CDD505-2E9C-101B-9397-08002B2CF9AE}" pid="3" name="_dlc_DocIdItemGuid">
    <vt:lpwstr>b86f6e10-5a8c-464e-898d-ec78de8314f0</vt:lpwstr>
  </property>
  <property fmtid="{D5CDD505-2E9C-101B-9397-08002B2CF9AE}" pid="4" name="MediaServiceImageTags">
    <vt:lpwstr/>
  </property>
</Properties>
</file>